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0AD1" w:rsidRDefault="00926A69">
      <w:pPr>
        <w:jc w:val="center"/>
        <w:rPr>
          <w:sz w:val="44"/>
          <w:szCs w:val="44"/>
          <w:u w:val="double"/>
        </w:rPr>
      </w:pPr>
      <w:r>
        <w:rPr>
          <w:rFonts w:hint="eastAsia"/>
          <w:sz w:val="32"/>
          <w:szCs w:val="32"/>
          <w:u w:val="double"/>
        </w:rPr>
        <w:t>第一建筑事业部</w:t>
      </w:r>
      <w:r>
        <w:rPr>
          <w:rFonts w:hint="eastAsia"/>
          <w:sz w:val="32"/>
          <w:szCs w:val="32"/>
          <w:u w:val="double"/>
        </w:rPr>
        <w:t>2022</w:t>
      </w:r>
      <w:r>
        <w:rPr>
          <w:rFonts w:hint="eastAsia"/>
          <w:sz w:val="32"/>
          <w:szCs w:val="32"/>
          <w:u w:val="double"/>
        </w:rPr>
        <w:t>年度劳务协作单位（综合班组）</w:t>
      </w:r>
    </w:p>
    <w:p w:rsidR="00B20AD1" w:rsidRDefault="00926A6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20AD1" w:rsidRDefault="00926A69">
      <w:pPr>
        <w:jc w:val="center"/>
        <w:rPr>
          <w:sz w:val="32"/>
          <w:szCs w:val="32"/>
        </w:rPr>
      </w:pPr>
      <w:r>
        <w:rPr>
          <w:rFonts w:hint="eastAsia"/>
          <w:sz w:val="32"/>
          <w:szCs w:val="32"/>
        </w:rPr>
        <w:t>（编号：</w:t>
      </w:r>
      <w:r>
        <w:rPr>
          <w:rFonts w:hint="eastAsia"/>
          <w:sz w:val="32"/>
          <w:szCs w:val="32"/>
        </w:rPr>
        <w:t xml:space="preserve">TGJA-DYLW-2022- 4 </w:t>
      </w:r>
      <w:r>
        <w:rPr>
          <w:rFonts w:hint="eastAsia"/>
          <w:sz w:val="32"/>
          <w:szCs w:val="32"/>
        </w:rPr>
        <w:t>）</w:t>
      </w:r>
    </w:p>
    <w:p w:rsidR="00B20AD1" w:rsidRDefault="00B20AD1">
      <w:pPr>
        <w:jc w:val="center"/>
        <w:rPr>
          <w:sz w:val="32"/>
          <w:szCs w:val="32"/>
        </w:rPr>
      </w:pPr>
    </w:p>
    <w:p w:rsidR="00B20AD1" w:rsidRDefault="00B20AD1">
      <w:pPr>
        <w:jc w:val="center"/>
        <w:rPr>
          <w:sz w:val="24"/>
          <w:szCs w:val="24"/>
          <w:u w:val="single"/>
        </w:rPr>
      </w:pPr>
    </w:p>
    <w:p w:rsidR="00B20AD1" w:rsidRDefault="00926A69">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20AD1" w:rsidRDefault="00B20AD1">
      <w:pPr>
        <w:ind w:firstLine="630"/>
        <w:rPr>
          <w:sz w:val="24"/>
          <w:szCs w:val="24"/>
        </w:rPr>
      </w:pPr>
    </w:p>
    <w:p w:rsidR="00B20AD1" w:rsidRDefault="00B20AD1">
      <w:pPr>
        <w:spacing w:line="600" w:lineRule="auto"/>
        <w:ind w:firstLineChars="200" w:firstLine="640"/>
        <w:jc w:val="left"/>
        <w:rPr>
          <w:sz w:val="32"/>
          <w:szCs w:val="32"/>
        </w:rPr>
      </w:pPr>
    </w:p>
    <w:p w:rsidR="00B20AD1" w:rsidRDefault="00926A69">
      <w:pPr>
        <w:spacing w:line="720" w:lineRule="auto"/>
        <w:ind w:firstLineChars="200" w:firstLine="640"/>
        <w:jc w:val="left"/>
        <w:rPr>
          <w:sz w:val="24"/>
          <w:szCs w:val="24"/>
          <w:u w:val="single"/>
        </w:rPr>
      </w:pPr>
      <w:r>
        <w:rPr>
          <w:rFonts w:hint="eastAsia"/>
          <w:sz w:val="32"/>
          <w:szCs w:val="32"/>
        </w:rPr>
        <w:t>项目名称：</w:t>
      </w:r>
      <w:bookmarkStart w:id="0" w:name="_GoBack"/>
      <w:r>
        <w:rPr>
          <w:rFonts w:hint="eastAsia"/>
          <w:sz w:val="24"/>
          <w:szCs w:val="24"/>
          <w:u w:val="single"/>
        </w:rPr>
        <w:t>第一建筑事业部</w:t>
      </w:r>
      <w:r>
        <w:rPr>
          <w:rFonts w:hint="eastAsia"/>
          <w:sz w:val="24"/>
          <w:szCs w:val="24"/>
          <w:u w:val="single"/>
        </w:rPr>
        <w:t>2022</w:t>
      </w:r>
      <w:r>
        <w:rPr>
          <w:rFonts w:hint="eastAsia"/>
          <w:sz w:val="24"/>
          <w:szCs w:val="24"/>
          <w:u w:val="single"/>
        </w:rPr>
        <w:t>年度劳务协作单位（综合班组）</w:t>
      </w:r>
    </w:p>
    <w:bookmarkEnd w:id="0"/>
    <w:p w:rsidR="00B20AD1" w:rsidRDefault="00926A69">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B20AD1" w:rsidRDefault="00926A69">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2022年4月1</w:t>
      </w:r>
      <w:r w:rsidR="00D24C47">
        <w:rPr>
          <w:rFonts w:ascii="宋体" w:hAnsi="宋体" w:cs="宋体" w:hint="eastAsia"/>
          <w:sz w:val="24"/>
          <w:szCs w:val="24"/>
          <w:u w:val="single"/>
        </w:rPr>
        <w:t>5</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B20AD1" w:rsidRDefault="00B20AD1">
      <w:pPr>
        <w:widowControl/>
        <w:shd w:val="clear" w:color="auto" w:fill="FFFFFF"/>
        <w:spacing w:line="520" w:lineRule="exact"/>
        <w:jc w:val="center"/>
        <w:rPr>
          <w:rFonts w:ascii="宋体" w:hAnsi="宋体"/>
          <w:b/>
          <w:bCs/>
          <w:sz w:val="32"/>
          <w:szCs w:val="32"/>
        </w:rPr>
      </w:pPr>
    </w:p>
    <w:p w:rsidR="00B20AD1" w:rsidRDefault="00B20AD1">
      <w:pPr>
        <w:widowControl/>
        <w:shd w:val="clear" w:color="auto" w:fill="FFFFFF"/>
        <w:spacing w:line="520" w:lineRule="exact"/>
        <w:jc w:val="center"/>
        <w:rPr>
          <w:rFonts w:ascii="宋体" w:hAnsi="宋体"/>
          <w:b/>
          <w:bCs/>
          <w:sz w:val="32"/>
          <w:szCs w:val="32"/>
        </w:rPr>
      </w:pPr>
    </w:p>
    <w:p w:rsidR="00B20AD1" w:rsidRDefault="00926A69">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第一建筑事业部2022年度劳务协作单位（综合班组）招标书</w:t>
      </w:r>
    </w:p>
    <w:p w:rsidR="00B20AD1" w:rsidRDefault="00926A6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第一建筑事业部</w:t>
      </w:r>
      <w:r>
        <w:rPr>
          <w:rFonts w:hint="eastAsia"/>
          <w:b/>
          <w:sz w:val="24"/>
          <w:szCs w:val="24"/>
          <w:u w:val="single"/>
        </w:rPr>
        <w:t>2022</w:t>
      </w:r>
      <w:r>
        <w:rPr>
          <w:rFonts w:hint="eastAsia"/>
          <w:b/>
          <w:sz w:val="24"/>
          <w:szCs w:val="24"/>
          <w:u w:val="single"/>
        </w:rPr>
        <w:t>年度劳务协作单位（综合班组）</w:t>
      </w:r>
      <w:r>
        <w:rPr>
          <w:rFonts w:hint="eastAsia"/>
          <w:sz w:val="24"/>
          <w:szCs w:val="24"/>
        </w:rPr>
        <w:t>进行招标。</w:t>
      </w:r>
    </w:p>
    <w:p w:rsidR="00B20AD1" w:rsidRDefault="00B20AD1">
      <w:pPr>
        <w:spacing w:line="360" w:lineRule="auto"/>
        <w:ind w:firstLineChars="200" w:firstLine="480"/>
        <w:jc w:val="left"/>
        <w:rPr>
          <w:sz w:val="24"/>
          <w:szCs w:val="24"/>
        </w:rPr>
      </w:pPr>
    </w:p>
    <w:p w:rsidR="00B20AD1" w:rsidRDefault="00926A69">
      <w:pPr>
        <w:numPr>
          <w:ilvl w:val="0"/>
          <w:numId w:val="1"/>
        </w:numPr>
        <w:spacing w:line="360" w:lineRule="auto"/>
        <w:jc w:val="left"/>
        <w:rPr>
          <w:b/>
          <w:sz w:val="28"/>
          <w:szCs w:val="28"/>
        </w:rPr>
      </w:pPr>
      <w:r>
        <w:rPr>
          <w:rFonts w:hint="eastAsia"/>
          <w:b/>
          <w:sz w:val="28"/>
          <w:szCs w:val="28"/>
        </w:rPr>
        <w:t>招标说明</w:t>
      </w:r>
    </w:p>
    <w:p w:rsidR="00B20AD1" w:rsidRDefault="00926A69">
      <w:pPr>
        <w:numPr>
          <w:ilvl w:val="0"/>
          <w:numId w:val="2"/>
        </w:numPr>
        <w:spacing w:line="360" w:lineRule="auto"/>
        <w:jc w:val="left"/>
        <w:rPr>
          <w:rFonts w:ascii="宋体" w:hAnsi="宋体"/>
          <w:bCs/>
          <w:sz w:val="24"/>
          <w:szCs w:val="24"/>
        </w:rPr>
      </w:pPr>
      <w:r>
        <w:rPr>
          <w:rFonts w:ascii="宋体" w:hAnsi="宋体" w:hint="eastAsia"/>
          <w:sz w:val="24"/>
          <w:szCs w:val="24"/>
        </w:rPr>
        <w:t>工程建设地点</w:t>
      </w:r>
    </w:p>
    <w:p w:rsidR="00B20AD1" w:rsidRDefault="00926A69">
      <w:pPr>
        <w:spacing w:line="360" w:lineRule="auto"/>
        <w:ind w:firstLineChars="200" w:firstLine="480"/>
        <w:jc w:val="left"/>
        <w:rPr>
          <w:rFonts w:ascii="宋体" w:hAnsi="宋体"/>
          <w:sz w:val="24"/>
          <w:szCs w:val="24"/>
        </w:rPr>
      </w:pPr>
      <w:r>
        <w:rPr>
          <w:rFonts w:ascii="宋体" w:hAnsi="宋体" w:hint="eastAsia"/>
          <w:sz w:val="24"/>
          <w:szCs w:val="24"/>
        </w:rPr>
        <w:t>第一建筑事业部工程作业区域：金冠铜业、金隆铜业、</w:t>
      </w:r>
      <w:proofErr w:type="gramStart"/>
      <w:r>
        <w:rPr>
          <w:rFonts w:ascii="宋体" w:hAnsi="宋体" w:hint="eastAsia"/>
          <w:sz w:val="24"/>
          <w:szCs w:val="24"/>
        </w:rPr>
        <w:t>铜冠冶化</w:t>
      </w:r>
      <w:proofErr w:type="gramEnd"/>
      <w:r>
        <w:rPr>
          <w:rFonts w:ascii="宋体" w:hAnsi="宋体" w:hint="eastAsia"/>
          <w:sz w:val="24"/>
          <w:szCs w:val="24"/>
        </w:rPr>
        <w:t>、铜冠池州公司以及有色公司其他厂区等。</w:t>
      </w:r>
    </w:p>
    <w:p w:rsidR="00B20AD1" w:rsidRDefault="00926A69">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本次招标拟选择队伍数量：综合班组四个</w:t>
      </w:r>
      <w:r>
        <w:rPr>
          <w:rFonts w:ascii="宋体" w:hAnsi="宋体" w:cs="宋体" w:hint="eastAsia"/>
          <w:bCs/>
          <w:sz w:val="24"/>
          <w:szCs w:val="24"/>
        </w:rPr>
        <w:t>。</w:t>
      </w:r>
    </w:p>
    <w:p w:rsidR="00B20AD1" w:rsidRDefault="00926A69">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B20AD1" w:rsidRDefault="00926A69" w:rsidP="00131289">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项目招标范围及内容：① 第一事业部所发指令</w:t>
      </w:r>
      <w:r w:rsidR="00131289">
        <w:rPr>
          <w:rFonts w:ascii="宋体" w:hAnsi="宋体" w:cs="宋体" w:hint="eastAsia"/>
          <w:sz w:val="24"/>
          <w:szCs w:val="24"/>
        </w:rPr>
        <w:t>：</w:t>
      </w:r>
      <w:r w:rsidR="00131289" w:rsidRPr="00131289">
        <w:rPr>
          <w:rFonts w:ascii="宋体" w:hAnsi="宋体" w:cs="宋体" w:hint="eastAsia"/>
          <w:sz w:val="24"/>
          <w:szCs w:val="24"/>
        </w:rPr>
        <w:t>零星工程以及土建维修工程</w:t>
      </w:r>
      <w:r>
        <w:rPr>
          <w:rFonts w:ascii="宋体" w:hAnsi="宋体" w:cs="宋体" w:hint="eastAsia"/>
          <w:sz w:val="24"/>
          <w:szCs w:val="24"/>
        </w:rPr>
        <w:t>，② 建设单位组织安排的大修指令，</w:t>
      </w:r>
      <w:r>
        <w:rPr>
          <w:rFonts w:ascii="宋体" w:hAnsi="宋体" w:cs="宋体" w:hint="eastAsia"/>
          <w:sz w:val="24"/>
          <w:szCs w:val="24"/>
        </w:rPr>
        <w:fldChar w:fldCharType="begin"/>
      </w:r>
      <w:r>
        <w:rPr>
          <w:rFonts w:ascii="宋体" w:hAnsi="宋体" w:cs="宋体" w:hint="eastAsia"/>
          <w:sz w:val="24"/>
          <w:szCs w:val="24"/>
        </w:rPr>
        <w:instrText xml:space="preserve"> = 3 \* GB3 \* MERGEFORMAT </w:instrText>
      </w:r>
      <w:r>
        <w:rPr>
          <w:rFonts w:ascii="宋体" w:hAnsi="宋体" w:cs="宋体" w:hint="eastAsia"/>
          <w:sz w:val="24"/>
          <w:szCs w:val="24"/>
        </w:rPr>
        <w:fldChar w:fldCharType="separate"/>
      </w:r>
      <w:r>
        <w:rPr>
          <w:rFonts w:ascii="宋体" w:hAnsi="宋体" w:cs="宋体" w:hint="eastAsia"/>
          <w:sz w:val="24"/>
          <w:szCs w:val="24"/>
        </w:rPr>
        <w:t>③</w:t>
      </w:r>
      <w:r>
        <w:rPr>
          <w:rFonts w:ascii="宋体" w:hAnsi="宋体" w:cs="宋体" w:hint="eastAsia"/>
          <w:sz w:val="24"/>
          <w:szCs w:val="24"/>
        </w:rPr>
        <w:fldChar w:fldCharType="end"/>
      </w:r>
      <w:proofErr w:type="gramStart"/>
      <w:r>
        <w:rPr>
          <w:rFonts w:ascii="宋体" w:hAnsi="宋体" w:cs="宋体" w:hint="eastAsia"/>
          <w:sz w:val="24"/>
          <w:szCs w:val="24"/>
        </w:rPr>
        <w:t>日常维修维保指令</w:t>
      </w:r>
      <w:proofErr w:type="gramEnd"/>
      <w:r>
        <w:rPr>
          <w:rFonts w:ascii="宋体" w:hAnsi="宋体" w:cs="宋体" w:hint="eastAsia"/>
          <w:sz w:val="24"/>
          <w:szCs w:val="24"/>
        </w:rPr>
        <w:t>。</w:t>
      </w:r>
    </w:p>
    <w:p w:rsidR="00B20AD1" w:rsidRDefault="00926A69">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B20AD1" w:rsidRDefault="00926A69">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B20AD1" w:rsidRDefault="00926A69">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B20AD1" w:rsidRDefault="00926A69">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B20AD1" w:rsidRDefault="00926A69">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B20AD1" w:rsidRDefault="00926A69" w:rsidP="00131289">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B20AD1" w:rsidRDefault="00926A69">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B20AD1" w:rsidRDefault="00926A69">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B20AD1" w:rsidRDefault="00926A69">
      <w:pPr>
        <w:spacing w:line="360" w:lineRule="auto"/>
        <w:jc w:val="left"/>
        <w:rPr>
          <w:b/>
          <w:sz w:val="28"/>
          <w:szCs w:val="28"/>
        </w:rPr>
      </w:pPr>
      <w:r>
        <w:rPr>
          <w:rFonts w:hint="eastAsia"/>
          <w:b/>
          <w:sz w:val="28"/>
          <w:szCs w:val="28"/>
        </w:rPr>
        <w:t>二、工期及劳动力要求</w:t>
      </w:r>
    </w:p>
    <w:p w:rsidR="00B20AD1" w:rsidRDefault="00926A69">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各投标人需充分考虑施工需要，</w:t>
      </w:r>
      <w:r>
        <w:rPr>
          <w:rFonts w:ascii="宋体" w:hAnsi="宋体" w:hint="eastAsia"/>
          <w:sz w:val="24"/>
          <w:szCs w:val="24"/>
        </w:rPr>
        <w:t>根据不同施工阶段要保证工期进度，视情况随时调整劳动力（施工高峰期派驻现场施工人员数量承诺函</w:t>
      </w:r>
      <w:r>
        <w:rPr>
          <w:rFonts w:ascii="宋体" w:hAnsi="宋体"/>
          <w:sz w:val="24"/>
          <w:szCs w:val="24"/>
        </w:rPr>
        <w:t>（见附表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szCs w:val="24"/>
        </w:rPr>
        <w:t>）。</w:t>
      </w:r>
    </w:p>
    <w:p w:rsidR="00B20AD1" w:rsidRDefault="00926A69">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事业部将针对各工程编制网络工期计划下发至中标人，并与中标人签订节点工期承诺责任书，延误工期则按1000元/天扣罚（</w:t>
      </w:r>
      <w:r>
        <w:rPr>
          <w:rFonts w:ascii="宋体" w:hAnsi="宋体"/>
          <w:sz w:val="24"/>
          <w:szCs w:val="24"/>
        </w:rPr>
        <w:t>工期、质量及安全承诺表（见附表</w:t>
      </w:r>
      <w:r>
        <w:rPr>
          <w:rFonts w:ascii="宋体" w:hAnsi="宋体" w:hint="eastAsia"/>
          <w:sz w:val="24"/>
          <w:szCs w:val="24"/>
        </w:rPr>
        <w:t>二</w:t>
      </w:r>
      <w:r>
        <w:rPr>
          <w:rFonts w:ascii="宋体" w:hAnsi="宋体"/>
          <w:sz w:val="24"/>
          <w:szCs w:val="24"/>
        </w:rPr>
        <w:t>）</w:t>
      </w:r>
      <w:r>
        <w:rPr>
          <w:rFonts w:ascii="宋体" w:hAnsi="宋体" w:cs="宋体" w:hint="eastAsia"/>
          <w:sz w:val="24"/>
          <w:szCs w:val="24"/>
        </w:rPr>
        <w:t>）。</w:t>
      </w:r>
    </w:p>
    <w:p w:rsidR="00B20AD1" w:rsidRDefault="00926A69">
      <w:pPr>
        <w:spacing w:line="360" w:lineRule="auto"/>
        <w:jc w:val="left"/>
        <w:rPr>
          <w:b/>
          <w:sz w:val="28"/>
          <w:szCs w:val="28"/>
        </w:rPr>
      </w:pPr>
      <w:r>
        <w:rPr>
          <w:rFonts w:hint="eastAsia"/>
          <w:b/>
          <w:sz w:val="28"/>
          <w:szCs w:val="28"/>
        </w:rPr>
        <w:t>三、其他要求</w:t>
      </w:r>
    </w:p>
    <w:p w:rsidR="00B20AD1" w:rsidRDefault="00926A69">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B20AD1" w:rsidRDefault="00926A69">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B20AD1" w:rsidRDefault="00926A69">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B20AD1" w:rsidRDefault="00926A69">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B20AD1" w:rsidRDefault="00926A69">
      <w:pPr>
        <w:spacing w:line="360" w:lineRule="auto"/>
        <w:ind w:leftChars="114" w:left="239" w:firstLineChars="200" w:firstLine="480"/>
        <w:jc w:val="left"/>
        <w:rPr>
          <w:rFonts w:ascii="宋体" w:hAnsi="宋体" w:cs="宋体"/>
          <w:sz w:val="24"/>
          <w:szCs w:val="24"/>
        </w:rPr>
      </w:pPr>
      <w:proofErr w:type="gramStart"/>
      <w:r>
        <w:rPr>
          <w:rFonts w:ascii="宋体" w:hAnsi="宋体" w:cs="宋体" w:hint="eastAsia"/>
          <w:sz w:val="24"/>
          <w:szCs w:val="24"/>
        </w:rPr>
        <w:t>金隆及冶</w:t>
      </w:r>
      <w:proofErr w:type="gramEnd"/>
      <w:r>
        <w:rPr>
          <w:rFonts w:ascii="宋体" w:hAnsi="宋体" w:cs="宋体" w:hint="eastAsia"/>
          <w:sz w:val="24"/>
          <w:szCs w:val="24"/>
        </w:rPr>
        <w:t>化项目负责人：郝红建  电话：</w:t>
      </w:r>
      <w:r>
        <w:rPr>
          <w:rFonts w:ascii="宋体" w:hAnsi="宋体" w:cs="Arial" w:hint="eastAsia"/>
          <w:sz w:val="24"/>
          <w:szCs w:val="24"/>
        </w:rPr>
        <w:t>15956221243；铜冠池州公司项目负责人：任俊</w:t>
      </w:r>
      <w:proofErr w:type="gramStart"/>
      <w:r>
        <w:rPr>
          <w:rFonts w:ascii="宋体" w:hAnsi="宋体" w:cs="Arial" w:hint="eastAsia"/>
          <w:sz w:val="24"/>
          <w:szCs w:val="24"/>
        </w:rPr>
        <w:t>堃</w:t>
      </w:r>
      <w:proofErr w:type="gramEnd"/>
      <w:r>
        <w:rPr>
          <w:rFonts w:ascii="宋体" w:hAnsi="宋体" w:cs="Arial" w:hint="eastAsia"/>
          <w:sz w:val="24"/>
          <w:szCs w:val="24"/>
        </w:rPr>
        <w:t xml:space="preserve">  电话：18756289231；金冠项目负责人：张敏  电话：13605623636</w:t>
      </w:r>
      <w:r>
        <w:rPr>
          <w:rFonts w:ascii="宋体" w:hAnsi="宋体" w:cs="宋体" w:hint="eastAsia"/>
          <w:sz w:val="24"/>
          <w:szCs w:val="24"/>
        </w:rPr>
        <w:t>。</w:t>
      </w:r>
    </w:p>
    <w:p w:rsidR="00B20AD1" w:rsidRDefault="00926A69">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20AD1" w:rsidRDefault="00926A69">
      <w:pPr>
        <w:spacing w:line="360" w:lineRule="auto"/>
        <w:rPr>
          <w:rFonts w:ascii="宋体" w:hAnsi="宋体" w:cs="宋体"/>
          <w:sz w:val="24"/>
          <w:szCs w:val="24"/>
        </w:rPr>
      </w:pPr>
      <w:r>
        <w:rPr>
          <w:rFonts w:ascii="宋体" w:hAnsi="宋体" w:cs="宋体" w:hint="eastAsia"/>
          <w:sz w:val="24"/>
          <w:szCs w:val="24"/>
        </w:rPr>
        <w:t>1、本次评标采用综合评价法。</w:t>
      </w:r>
    </w:p>
    <w:p w:rsidR="00B20AD1" w:rsidRDefault="00926A69">
      <w:pPr>
        <w:spacing w:line="360" w:lineRule="auto"/>
        <w:ind w:firstLineChars="100" w:firstLine="240"/>
        <w:rPr>
          <w:rFonts w:ascii="宋体" w:hAnsi="宋体"/>
          <w:sz w:val="24"/>
          <w:szCs w:val="24"/>
        </w:rPr>
      </w:pPr>
      <w:r>
        <w:rPr>
          <w:rFonts w:ascii="宋体" w:hAnsi="宋体" w:hint="eastAsia"/>
          <w:sz w:val="24"/>
          <w:szCs w:val="24"/>
        </w:rPr>
        <w:t>1.1技术部分（25分）</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1 \* GB2 \* MERGEFORMAT </w:instrText>
      </w:r>
      <w:r>
        <w:rPr>
          <w:rFonts w:ascii="宋体" w:hAnsi="宋体" w:hint="eastAsia"/>
          <w:sz w:val="24"/>
          <w:szCs w:val="24"/>
        </w:rPr>
        <w:fldChar w:fldCharType="separate"/>
      </w:r>
      <w:r>
        <w:rPr>
          <w:rFonts w:ascii="宋体" w:hAnsi="宋体" w:hint="eastAsia"/>
          <w:sz w:val="24"/>
          <w:szCs w:val="24"/>
        </w:rPr>
        <w:t>⑴</w:t>
      </w:r>
      <w:r>
        <w:rPr>
          <w:rFonts w:ascii="宋体" w:hAnsi="宋体" w:hint="eastAsia"/>
          <w:sz w:val="24"/>
          <w:szCs w:val="24"/>
        </w:rPr>
        <w:fldChar w:fldCharType="end"/>
      </w:r>
      <w:r>
        <w:rPr>
          <w:rFonts w:ascii="宋体" w:hAnsi="宋体" w:hint="eastAsia"/>
          <w:sz w:val="24"/>
          <w:szCs w:val="24"/>
        </w:rPr>
        <w:t>施工高峰期派驻现场施工人员数量承诺函：每多出1人得0.5分，最高得5分；</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rPr>
          <w:rFonts w:ascii="宋体" w:hAnsi="宋体" w:hint="eastAsia"/>
          <w:sz w:val="24"/>
          <w:szCs w:val="24"/>
        </w:rPr>
        <w:t>⑵</w:t>
      </w:r>
      <w:r>
        <w:rPr>
          <w:rFonts w:ascii="宋体" w:hAnsi="宋体" w:hint="eastAsia"/>
          <w:sz w:val="24"/>
          <w:szCs w:val="24"/>
        </w:rPr>
        <w:fldChar w:fldCharType="end"/>
      </w:r>
      <w:r>
        <w:rPr>
          <w:rFonts w:ascii="宋体" w:hAnsi="宋体" w:hint="eastAsia"/>
          <w:sz w:val="24"/>
          <w:szCs w:val="24"/>
        </w:rPr>
        <w:t>工</w:t>
      </w:r>
      <w:r>
        <w:rPr>
          <w:rFonts w:ascii="宋体" w:hAnsi="宋体"/>
          <w:sz w:val="24"/>
          <w:szCs w:val="24"/>
        </w:rPr>
        <w:t>期、质量及安全承诺表</w:t>
      </w:r>
      <w:r>
        <w:rPr>
          <w:rFonts w:ascii="宋体" w:hAnsi="宋体" w:hint="eastAsia"/>
          <w:sz w:val="24"/>
          <w:szCs w:val="24"/>
        </w:rPr>
        <w:t>：响应得5分，不响应不得分；</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3 \* GB2 \* MERGEFORMAT </w:instrText>
      </w:r>
      <w:r>
        <w:rPr>
          <w:rFonts w:ascii="宋体" w:hAnsi="宋体" w:hint="eastAsia"/>
          <w:sz w:val="24"/>
          <w:szCs w:val="24"/>
        </w:rPr>
        <w:fldChar w:fldCharType="separate"/>
      </w:r>
      <w:r>
        <w:rPr>
          <w:rFonts w:ascii="宋体" w:hAnsi="宋体" w:hint="eastAsia"/>
          <w:sz w:val="24"/>
          <w:szCs w:val="24"/>
        </w:rPr>
        <w:t>⑶</w:t>
      </w:r>
      <w:r>
        <w:rPr>
          <w:rFonts w:ascii="宋体" w:hAnsi="宋体" w:hint="eastAsia"/>
          <w:sz w:val="24"/>
          <w:szCs w:val="24"/>
        </w:rPr>
        <w:fldChar w:fldCharType="end"/>
      </w:r>
      <w:r>
        <w:rPr>
          <w:rFonts w:ascii="宋体" w:hAnsi="宋体" w:hint="eastAsia"/>
          <w:sz w:val="24"/>
          <w:szCs w:val="24"/>
        </w:rPr>
        <w:t>劳</w:t>
      </w:r>
      <w:r>
        <w:rPr>
          <w:rFonts w:ascii="宋体" w:hAnsi="宋体" w:cs="Arial" w:hint="eastAsia"/>
          <w:sz w:val="24"/>
        </w:rPr>
        <w:t>务分包协议承诺函：</w:t>
      </w:r>
      <w:r>
        <w:rPr>
          <w:rFonts w:ascii="宋体" w:hAnsi="宋体" w:hint="eastAsia"/>
          <w:sz w:val="24"/>
          <w:szCs w:val="24"/>
        </w:rPr>
        <w:t>响应得5分，不响应不得分；</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hint="eastAsia"/>
          <w:sz w:val="24"/>
          <w:szCs w:val="24"/>
        </w:rPr>
        <w:t>一公司对投标人综合评价：最低不得分，最高得10分。</w:t>
      </w:r>
    </w:p>
    <w:p w:rsidR="00B20AD1" w:rsidRDefault="00926A69">
      <w:pPr>
        <w:pStyle w:val="12"/>
        <w:ind w:firstLineChars="91" w:firstLine="218"/>
        <w:rPr>
          <w:rFonts w:ascii="宋体" w:hAnsi="宋体"/>
          <w:szCs w:val="24"/>
        </w:rPr>
      </w:pPr>
      <w:r>
        <w:rPr>
          <w:rFonts w:ascii="宋体" w:hAnsi="宋体" w:hint="eastAsia"/>
          <w:szCs w:val="24"/>
        </w:rPr>
        <w:t>1.2商务部分（75分）</w:t>
      </w:r>
    </w:p>
    <w:p w:rsidR="00B20AD1" w:rsidRDefault="00926A69">
      <w:pPr>
        <w:spacing w:line="360" w:lineRule="auto"/>
        <w:ind w:leftChars="114" w:left="239" w:firstLineChars="200" w:firstLine="480"/>
        <w:rPr>
          <w:sz w:val="24"/>
          <w:szCs w:val="24"/>
        </w:rPr>
      </w:pPr>
      <w:r>
        <w:rPr>
          <w:rFonts w:hint="eastAsia"/>
          <w:sz w:val="24"/>
          <w:szCs w:val="24"/>
        </w:rPr>
        <w:t>本次招标商务部分设置最高投标限价，各投标人报价不得低于限价的</w:t>
      </w:r>
      <w:r>
        <w:rPr>
          <w:rFonts w:hint="eastAsia"/>
          <w:sz w:val="24"/>
          <w:szCs w:val="24"/>
        </w:rPr>
        <w:t>85%</w:t>
      </w:r>
      <w:r>
        <w:rPr>
          <w:rFonts w:hint="eastAsia"/>
          <w:sz w:val="24"/>
          <w:szCs w:val="24"/>
        </w:rPr>
        <w:t>，报价按由低到高依次排序为第一名、第二名</w:t>
      </w:r>
      <w:r>
        <w:rPr>
          <w:rFonts w:hint="eastAsia"/>
          <w:sz w:val="24"/>
          <w:szCs w:val="24"/>
        </w:rPr>
        <w:t>...</w:t>
      </w:r>
      <w:r>
        <w:rPr>
          <w:rFonts w:hint="eastAsia"/>
          <w:sz w:val="24"/>
          <w:szCs w:val="24"/>
        </w:rPr>
        <w:t>，第一名按</w:t>
      </w:r>
      <w:r>
        <w:rPr>
          <w:rFonts w:hint="eastAsia"/>
          <w:sz w:val="24"/>
          <w:szCs w:val="24"/>
        </w:rPr>
        <w:t>75</w:t>
      </w:r>
      <w:r>
        <w:rPr>
          <w:rFonts w:hint="eastAsia"/>
          <w:sz w:val="24"/>
          <w:szCs w:val="24"/>
        </w:rPr>
        <w:t>分计、第二名按</w:t>
      </w:r>
      <w:r>
        <w:rPr>
          <w:rFonts w:hint="eastAsia"/>
          <w:sz w:val="24"/>
          <w:szCs w:val="24"/>
        </w:rPr>
        <w:t>70</w:t>
      </w:r>
      <w:r>
        <w:rPr>
          <w:rFonts w:hint="eastAsia"/>
          <w:sz w:val="24"/>
          <w:szCs w:val="24"/>
        </w:rPr>
        <w:t>分计（按</w:t>
      </w:r>
      <w:r>
        <w:rPr>
          <w:rFonts w:hint="eastAsia"/>
          <w:sz w:val="24"/>
          <w:szCs w:val="24"/>
        </w:rPr>
        <w:t>5</w:t>
      </w:r>
      <w:r>
        <w:rPr>
          <w:rFonts w:hint="eastAsia"/>
          <w:sz w:val="24"/>
          <w:szCs w:val="24"/>
        </w:rPr>
        <w:t>分递减）</w:t>
      </w:r>
      <w:r>
        <w:rPr>
          <w:rFonts w:hint="eastAsia"/>
          <w:sz w:val="24"/>
          <w:szCs w:val="24"/>
        </w:rPr>
        <w:t>...</w:t>
      </w:r>
      <w:r>
        <w:rPr>
          <w:rFonts w:hint="eastAsia"/>
          <w:sz w:val="24"/>
          <w:szCs w:val="24"/>
        </w:rPr>
        <w:t>。</w:t>
      </w:r>
    </w:p>
    <w:p w:rsidR="00B20AD1" w:rsidRDefault="00926A69">
      <w:pPr>
        <w:numPr>
          <w:ilvl w:val="0"/>
          <w:numId w:val="3"/>
        </w:numPr>
        <w:spacing w:line="360" w:lineRule="auto"/>
        <w:rPr>
          <w:sz w:val="24"/>
          <w:szCs w:val="24"/>
        </w:rPr>
      </w:pP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 xml:space="preserve">），合同最终签订价款按所 </w:t>
      </w:r>
      <w:r>
        <w:rPr>
          <w:rFonts w:ascii="宋体" w:hAnsi="宋体" w:hint="eastAsia"/>
          <w:sz w:val="24"/>
          <w:szCs w:val="24"/>
        </w:rPr>
        <w:lastRenderedPageBreak/>
        <w:t>有中标人的报价算术平均值计取</w:t>
      </w:r>
      <w:r>
        <w:rPr>
          <w:rFonts w:hint="eastAsia"/>
          <w:sz w:val="24"/>
          <w:szCs w:val="24"/>
        </w:rPr>
        <w:t>。</w:t>
      </w:r>
    </w:p>
    <w:p w:rsidR="00B20AD1" w:rsidRDefault="00926A69">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结算时必须根据每月结算单开具3%增值税专用发票。</w:t>
      </w:r>
    </w:p>
    <w:p w:rsidR="00B20AD1" w:rsidRDefault="00926A69">
      <w:pPr>
        <w:spacing w:line="360" w:lineRule="auto"/>
        <w:rPr>
          <w:b/>
          <w:sz w:val="28"/>
          <w:szCs w:val="28"/>
        </w:rPr>
      </w:pPr>
      <w:r>
        <w:rPr>
          <w:rFonts w:ascii="宋体" w:hAnsi="宋体" w:hint="eastAsia"/>
          <w:sz w:val="24"/>
          <w:szCs w:val="24"/>
        </w:rPr>
        <w:t>4、</w:t>
      </w:r>
      <w:r>
        <w:rPr>
          <w:rFonts w:ascii="宋体" w:hAnsi="宋体" w:cs="宋体"/>
          <w:sz w:val="24"/>
          <w:szCs w:val="24"/>
        </w:rPr>
        <w:t>评标委员会根据投标人</w:t>
      </w:r>
      <w:r>
        <w:rPr>
          <w:rFonts w:ascii="宋体" w:hAnsi="宋体" w:cs="宋体" w:hint="eastAsia"/>
          <w:sz w:val="24"/>
          <w:szCs w:val="24"/>
        </w:rPr>
        <w:t>最终得分</w:t>
      </w:r>
      <w:r>
        <w:rPr>
          <w:rFonts w:ascii="宋体" w:hAnsi="宋体" w:cs="宋体"/>
          <w:sz w:val="24"/>
          <w:szCs w:val="24"/>
        </w:rPr>
        <w:t>推荐</w:t>
      </w: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5</w:t>
      </w:r>
      <w:r>
        <w:rPr>
          <w:rFonts w:ascii="宋体" w:hAnsi="宋体" w:cs="宋体"/>
          <w:sz w:val="24"/>
          <w:szCs w:val="24"/>
        </w:rPr>
        <w:t>名中标人候选人，根据评标报告结合项目现场情况，报公司研究后确定中标人，并发中标通知书。</w:t>
      </w:r>
    </w:p>
    <w:p w:rsidR="00B20AD1" w:rsidRDefault="00926A69">
      <w:pPr>
        <w:spacing w:line="360" w:lineRule="auto"/>
        <w:rPr>
          <w:b/>
          <w:sz w:val="28"/>
          <w:szCs w:val="28"/>
        </w:rPr>
      </w:pPr>
      <w:r>
        <w:rPr>
          <w:rFonts w:hint="eastAsia"/>
          <w:b/>
          <w:sz w:val="28"/>
          <w:szCs w:val="28"/>
        </w:rPr>
        <w:t>五</w:t>
      </w:r>
      <w:r>
        <w:rPr>
          <w:b/>
          <w:sz w:val="28"/>
          <w:szCs w:val="28"/>
        </w:rPr>
        <w:t>、投标文件格式及送达：</w:t>
      </w:r>
    </w:p>
    <w:p w:rsidR="00B20AD1" w:rsidRDefault="00926A69">
      <w:pPr>
        <w:spacing w:line="360" w:lineRule="auto"/>
        <w:rPr>
          <w:rFonts w:ascii="宋体" w:hAnsi="宋体"/>
          <w:sz w:val="24"/>
          <w:szCs w:val="24"/>
        </w:rPr>
      </w:pPr>
      <w:r>
        <w:rPr>
          <w:rFonts w:ascii="宋体" w:hAnsi="宋体"/>
          <w:sz w:val="24"/>
          <w:szCs w:val="24"/>
        </w:rPr>
        <w:t>1、投标文件包含以下部分：</w:t>
      </w:r>
    </w:p>
    <w:p w:rsidR="00B20AD1" w:rsidRDefault="00926A6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B20AD1" w:rsidRDefault="00926A6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B20AD1" w:rsidRDefault="00926A69">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B20AD1" w:rsidRDefault="00926A69">
      <w:pPr>
        <w:spacing w:line="360" w:lineRule="auto"/>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B20AD1" w:rsidRDefault="00926A69">
      <w:pPr>
        <w:spacing w:line="360" w:lineRule="auto"/>
        <w:ind w:left="240" w:hangingChars="100" w:hanging="240"/>
        <w:rPr>
          <w:rFonts w:ascii="宋体" w:hAnsi="宋体"/>
          <w:sz w:val="24"/>
          <w:szCs w:val="24"/>
        </w:rPr>
      </w:pPr>
      <w:r>
        <w:rPr>
          <w:rFonts w:ascii="宋体" w:hAnsi="宋体" w:hint="eastAsia"/>
          <w:sz w:val="24"/>
          <w:szCs w:val="24"/>
        </w:rPr>
        <w:t>3、自公告之日起至2022年4月19日17：00前，潜在投标人携带公司相关证明到第一事业部四楼经营部进行资格审查，审查通过后填写报名登记表（申明：未进行报名登记的潜在投标人，投标文件在开标时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B20AD1" w:rsidRDefault="00926A69">
      <w:pPr>
        <w:numPr>
          <w:ilvl w:val="0"/>
          <w:numId w:val="4"/>
        </w:numPr>
        <w:spacing w:line="360" w:lineRule="auto"/>
        <w:rPr>
          <w:rFonts w:ascii="宋体" w:hAnsi="宋体"/>
          <w:sz w:val="24"/>
          <w:szCs w:val="24"/>
        </w:rPr>
      </w:pPr>
      <w:r>
        <w:rPr>
          <w:rFonts w:ascii="宋体" w:hAnsi="宋体"/>
          <w:sz w:val="24"/>
          <w:szCs w:val="24"/>
        </w:rPr>
        <w:t>投标文件送达地点：铜冠建安公司</w:t>
      </w:r>
      <w:r>
        <w:rPr>
          <w:rFonts w:ascii="宋体" w:hAnsi="宋体" w:hint="eastAsia"/>
          <w:sz w:val="24"/>
          <w:szCs w:val="24"/>
        </w:rPr>
        <w:t>三楼经营部</w:t>
      </w:r>
    </w:p>
    <w:p w:rsidR="00B20AD1" w:rsidRDefault="00926A69" w:rsidP="00131289">
      <w:pPr>
        <w:spacing w:line="360" w:lineRule="auto"/>
        <w:ind w:leftChars="-150" w:left="-315" w:firstLineChars="222" w:firstLine="533"/>
        <w:rPr>
          <w:rFonts w:ascii="宋体" w:hAnsi="宋体"/>
          <w:sz w:val="24"/>
          <w:szCs w:val="24"/>
        </w:rPr>
      </w:pP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4</w:t>
      </w:r>
      <w:r>
        <w:rPr>
          <w:rFonts w:ascii="宋体" w:hAnsi="宋体"/>
          <w:sz w:val="24"/>
          <w:szCs w:val="24"/>
        </w:rPr>
        <w:t>月</w:t>
      </w:r>
      <w:r>
        <w:rPr>
          <w:rFonts w:ascii="宋体" w:hAnsi="宋体" w:hint="eastAsia"/>
          <w:sz w:val="24"/>
          <w:szCs w:val="24"/>
        </w:rPr>
        <w:t>21</w:t>
      </w:r>
      <w:r>
        <w:rPr>
          <w:rFonts w:ascii="宋体" w:hAnsi="宋体"/>
          <w:sz w:val="24"/>
          <w:szCs w:val="24"/>
        </w:rPr>
        <w:t>日</w:t>
      </w:r>
      <w:r>
        <w:rPr>
          <w:rFonts w:ascii="宋体" w:hAnsi="宋体" w:hint="eastAsia"/>
          <w:sz w:val="24"/>
          <w:szCs w:val="24"/>
        </w:rPr>
        <w:t>9</w:t>
      </w:r>
      <w:r>
        <w:rPr>
          <w:rFonts w:ascii="宋体" w:hAnsi="宋体"/>
          <w:sz w:val="24"/>
          <w:szCs w:val="24"/>
        </w:rPr>
        <w:t>时00分。</w:t>
      </w:r>
    </w:p>
    <w:p w:rsidR="00B20AD1" w:rsidRDefault="00926A69">
      <w:pPr>
        <w:spacing w:line="360" w:lineRule="auto"/>
        <w:ind w:firstLineChars="200" w:firstLine="480"/>
        <w:rPr>
          <w:rFonts w:ascii="宋体" w:hAnsi="宋体" w:cs="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B20AD1" w:rsidRDefault="00B20AD1">
      <w:pPr>
        <w:spacing w:line="540" w:lineRule="exact"/>
        <w:jc w:val="center"/>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B20AD1">
      <w:pPr>
        <w:spacing w:line="540" w:lineRule="exact"/>
        <w:jc w:val="left"/>
        <w:rPr>
          <w:rFonts w:ascii="宋体" w:hAnsi="宋体" w:cs="宋体"/>
          <w:sz w:val="28"/>
          <w:szCs w:val="28"/>
        </w:rPr>
      </w:pPr>
    </w:p>
    <w:p w:rsidR="00B20AD1" w:rsidRDefault="00926A69">
      <w:pPr>
        <w:spacing w:line="540" w:lineRule="exact"/>
        <w:jc w:val="left"/>
        <w:rPr>
          <w:rFonts w:ascii="宋体" w:hAnsi="宋体" w:cs="Arial"/>
          <w:b/>
          <w:sz w:val="28"/>
          <w:szCs w:val="28"/>
        </w:rPr>
      </w:pPr>
      <w:r>
        <w:rPr>
          <w:rFonts w:ascii="宋体" w:hAnsi="宋体" w:cs="宋体" w:hint="eastAsia"/>
          <w:sz w:val="28"/>
          <w:szCs w:val="28"/>
        </w:rPr>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B20AD1" w:rsidRDefault="00926A6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施工高峰期派驻现场施工人员数量承诺函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B20AD1">
        <w:trPr>
          <w:trHeight w:val="823"/>
          <w:jc w:val="center"/>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数量（人）</w:t>
            </w:r>
          </w:p>
        </w:tc>
        <w:tc>
          <w:tcPr>
            <w:tcW w:w="2268" w:type="dxa"/>
            <w:tcBorders>
              <w:left w:val="single" w:sz="4" w:space="0" w:color="auto"/>
              <w:bottom w:val="single" w:sz="4" w:space="0" w:color="auto"/>
              <w:right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备注</w:t>
            </w:r>
          </w:p>
        </w:tc>
      </w:tr>
      <w:tr w:rsidR="00B20AD1">
        <w:trPr>
          <w:trHeight w:val="823"/>
          <w:jc w:val="center"/>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瓦工</w:t>
            </w:r>
          </w:p>
        </w:tc>
        <w:tc>
          <w:tcPr>
            <w:tcW w:w="1843" w:type="dxa"/>
            <w:tcBorders>
              <w:right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B20AD1" w:rsidRDefault="00B20AD1">
            <w:pPr>
              <w:spacing w:line="440" w:lineRule="exact"/>
              <w:jc w:val="center"/>
              <w:rPr>
                <w:rFonts w:ascii="楷体" w:eastAsia="楷体" w:hAnsi="楷体" w:cs="Arial"/>
                <w:sz w:val="24"/>
              </w:rPr>
            </w:pPr>
          </w:p>
        </w:tc>
      </w:tr>
      <w:tr w:rsidR="00B20AD1">
        <w:trPr>
          <w:trHeight w:val="823"/>
          <w:jc w:val="center"/>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钢筋工</w:t>
            </w:r>
          </w:p>
        </w:tc>
        <w:tc>
          <w:tcPr>
            <w:tcW w:w="1843" w:type="dxa"/>
            <w:tcBorders>
              <w:right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15</w:t>
            </w:r>
          </w:p>
        </w:tc>
        <w:tc>
          <w:tcPr>
            <w:tcW w:w="2268" w:type="dxa"/>
            <w:tcBorders>
              <w:top w:val="single" w:sz="4" w:space="0" w:color="auto"/>
              <w:left w:val="single" w:sz="4" w:space="0" w:color="auto"/>
              <w:bottom w:val="single" w:sz="4" w:space="0" w:color="auto"/>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B20AD1" w:rsidRDefault="00B20AD1">
            <w:pPr>
              <w:spacing w:line="440" w:lineRule="exact"/>
              <w:jc w:val="center"/>
              <w:rPr>
                <w:rFonts w:ascii="楷体" w:eastAsia="楷体" w:hAnsi="楷体" w:cs="Arial"/>
                <w:sz w:val="24"/>
              </w:rPr>
            </w:pPr>
          </w:p>
        </w:tc>
      </w:tr>
      <w:tr w:rsidR="00B20AD1">
        <w:trPr>
          <w:trHeight w:val="823"/>
          <w:jc w:val="center"/>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3</w:t>
            </w:r>
          </w:p>
        </w:tc>
        <w:tc>
          <w:tcPr>
            <w:tcW w:w="2558"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木工</w:t>
            </w:r>
          </w:p>
        </w:tc>
        <w:tc>
          <w:tcPr>
            <w:tcW w:w="1843" w:type="dxa"/>
            <w:tcBorders>
              <w:right w:val="single" w:sz="4" w:space="0" w:color="auto"/>
            </w:tcBorders>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B20AD1" w:rsidRDefault="00B20AD1">
            <w:pPr>
              <w:spacing w:line="440" w:lineRule="exact"/>
              <w:jc w:val="center"/>
              <w:rPr>
                <w:rFonts w:ascii="楷体" w:eastAsia="楷体" w:hAnsi="楷体" w:cs="Arial"/>
                <w:sz w:val="24"/>
              </w:rPr>
            </w:pPr>
          </w:p>
        </w:tc>
      </w:tr>
    </w:tbl>
    <w:p w:rsidR="00B20AD1" w:rsidRDefault="00926A69">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说明：根据招标人指令，如果高峰期不能按承诺要求组织人员进场施工，招标人对中标人处以5000-10000元的罚款，</w:t>
      </w:r>
      <w:r>
        <w:rPr>
          <w:rFonts w:ascii="楷体" w:eastAsia="楷体" w:hAnsi="楷体" w:cs="Arial"/>
          <w:sz w:val="24"/>
        </w:rPr>
        <w:t>情节严重招标人可终止合同</w:t>
      </w: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926A6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B20AD1" w:rsidRDefault="00926A6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20AD1" w:rsidRDefault="00926A6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B20AD1" w:rsidRDefault="00B20AD1">
      <w:pPr>
        <w:spacing w:line="360" w:lineRule="exact"/>
        <w:rPr>
          <w:rFonts w:ascii="宋体" w:hAnsi="宋体" w:cs="宋体"/>
          <w:color w:val="000000"/>
          <w:kern w:val="1"/>
          <w:sz w:val="24"/>
          <w:szCs w:val="24"/>
          <w:u w:val="single"/>
        </w:rPr>
      </w:pPr>
    </w:p>
    <w:p w:rsidR="00B20AD1" w:rsidRDefault="00926A6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B20AD1" w:rsidRDefault="00926A69">
      <w:pPr>
        <w:spacing w:line="540" w:lineRule="exact"/>
        <w:jc w:val="center"/>
        <w:rPr>
          <w:rFonts w:ascii="宋体" w:hAnsi="宋体" w:cs="Arial"/>
          <w:b/>
          <w:sz w:val="32"/>
          <w:szCs w:val="32"/>
        </w:rPr>
      </w:pPr>
      <w:r>
        <w:rPr>
          <w:rFonts w:ascii="宋体" w:hAnsi="宋体" w:cs="Arial"/>
          <w:sz w:val="24"/>
        </w:rPr>
        <w:t xml:space="preserve">  </w:t>
      </w: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B20AD1">
      <w:pPr>
        <w:spacing w:line="540" w:lineRule="exact"/>
        <w:jc w:val="center"/>
        <w:rPr>
          <w:rFonts w:ascii="宋体" w:hAnsi="宋体" w:cs="Arial"/>
          <w:b/>
          <w:sz w:val="32"/>
          <w:szCs w:val="32"/>
        </w:rPr>
      </w:pPr>
    </w:p>
    <w:p w:rsidR="00B20AD1" w:rsidRDefault="00B20AD1">
      <w:pPr>
        <w:spacing w:line="540" w:lineRule="exact"/>
        <w:jc w:val="left"/>
        <w:rPr>
          <w:rFonts w:ascii="宋体" w:hAnsi="宋体" w:cs="Arial"/>
          <w:bCs/>
          <w:sz w:val="28"/>
          <w:szCs w:val="28"/>
        </w:rPr>
      </w:pPr>
    </w:p>
    <w:p w:rsidR="00B20AD1" w:rsidRDefault="00926A69">
      <w:pPr>
        <w:spacing w:line="540" w:lineRule="exact"/>
        <w:jc w:val="left"/>
        <w:rPr>
          <w:rFonts w:ascii="宋体" w:hAnsi="宋体" w:cs="Arial"/>
          <w:bCs/>
          <w:sz w:val="28"/>
          <w:szCs w:val="28"/>
        </w:rPr>
      </w:pPr>
      <w:r>
        <w:rPr>
          <w:rFonts w:ascii="宋体" w:hAnsi="宋体" w:cs="Arial" w:hint="eastAsia"/>
          <w:bCs/>
          <w:sz w:val="28"/>
          <w:szCs w:val="28"/>
        </w:rPr>
        <w:t>附表二：</w:t>
      </w:r>
    </w:p>
    <w:p w:rsidR="00B20AD1" w:rsidRDefault="00926A6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B20AD1">
        <w:tc>
          <w:tcPr>
            <w:tcW w:w="959" w:type="dxa"/>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备 注</w:t>
            </w:r>
          </w:p>
        </w:tc>
      </w:tr>
      <w:tr w:rsidR="00B20AD1">
        <w:trPr>
          <w:trHeight w:val="770"/>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B20AD1" w:rsidRDefault="00B20AD1">
            <w:pPr>
              <w:spacing w:line="440" w:lineRule="exact"/>
              <w:jc w:val="center"/>
              <w:rPr>
                <w:rFonts w:ascii="楷体" w:eastAsia="楷体" w:hAnsi="楷体" w:cs="Arial"/>
                <w:sz w:val="24"/>
              </w:rPr>
            </w:pPr>
          </w:p>
        </w:tc>
      </w:tr>
      <w:tr w:rsidR="00B20AD1">
        <w:trPr>
          <w:trHeight w:val="770"/>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095" w:type="dxa"/>
            <w:tcBorders>
              <w:left w:val="single" w:sz="4" w:space="0" w:color="auto"/>
            </w:tcBorders>
            <w:vAlign w:val="center"/>
          </w:tcPr>
          <w:p w:rsidR="00B20AD1" w:rsidRDefault="00B20AD1">
            <w:pPr>
              <w:spacing w:line="440" w:lineRule="exact"/>
              <w:jc w:val="center"/>
              <w:rPr>
                <w:rFonts w:ascii="楷体" w:eastAsia="楷体" w:hAnsi="楷体" w:cs="Arial"/>
                <w:sz w:val="24"/>
              </w:rPr>
            </w:pPr>
          </w:p>
        </w:tc>
      </w:tr>
      <w:tr w:rsidR="00B20AD1">
        <w:trPr>
          <w:trHeight w:val="770"/>
        </w:trPr>
        <w:tc>
          <w:tcPr>
            <w:tcW w:w="959"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B20AD1" w:rsidRDefault="00926A69">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B20AD1" w:rsidRDefault="00B20AD1">
            <w:pPr>
              <w:spacing w:line="440" w:lineRule="exact"/>
              <w:jc w:val="center"/>
              <w:rPr>
                <w:rFonts w:ascii="楷体" w:eastAsia="楷体" w:hAnsi="楷体" w:cs="Arial"/>
                <w:sz w:val="24"/>
              </w:rPr>
            </w:pPr>
          </w:p>
        </w:tc>
        <w:tc>
          <w:tcPr>
            <w:tcW w:w="1095" w:type="dxa"/>
            <w:tcBorders>
              <w:left w:val="single" w:sz="4" w:space="0" w:color="auto"/>
            </w:tcBorders>
            <w:vAlign w:val="center"/>
          </w:tcPr>
          <w:p w:rsidR="00B20AD1" w:rsidRDefault="00B20AD1">
            <w:pPr>
              <w:spacing w:line="440" w:lineRule="exact"/>
              <w:jc w:val="center"/>
              <w:rPr>
                <w:rFonts w:ascii="楷体" w:eastAsia="楷体" w:hAnsi="楷体" w:cs="Arial"/>
                <w:sz w:val="24"/>
              </w:rPr>
            </w:pPr>
          </w:p>
        </w:tc>
      </w:tr>
    </w:tbl>
    <w:p w:rsidR="00B20AD1" w:rsidRDefault="00926A69">
      <w:pPr>
        <w:spacing w:line="440" w:lineRule="exact"/>
        <w:rPr>
          <w:rFonts w:ascii="楷体" w:eastAsia="楷体" w:hAnsi="楷体" w:cs="Arial"/>
          <w:sz w:val="24"/>
        </w:rPr>
      </w:pPr>
      <w:r>
        <w:rPr>
          <w:rFonts w:ascii="楷体" w:eastAsia="楷体" w:hAnsi="楷体" w:cs="Arial" w:hint="eastAsia"/>
          <w:sz w:val="24"/>
        </w:rPr>
        <w:t>说明：</w:t>
      </w:r>
    </w:p>
    <w:p w:rsidR="00B20AD1" w:rsidRDefault="00926A69">
      <w:pPr>
        <w:pStyle w:val="af3"/>
        <w:numPr>
          <w:ilvl w:val="0"/>
          <w:numId w:val="5"/>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事业部将针对各工程编制网络工期计划下发至中标人，并与中标人签订节点工期承诺责任书，延误工期则按1000元/天扣罚。</w:t>
      </w:r>
    </w:p>
    <w:p w:rsidR="00B20AD1" w:rsidRDefault="00926A69">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B20AD1" w:rsidRDefault="00B20AD1">
      <w:pPr>
        <w:spacing w:line="440" w:lineRule="exact"/>
        <w:rPr>
          <w:rFonts w:ascii="宋体" w:hAnsi="宋体" w:cs="Arial"/>
          <w:sz w:val="24"/>
        </w:rPr>
      </w:pPr>
    </w:p>
    <w:p w:rsidR="00B20AD1" w:rsidRDefault="00B20AD1">
      <w:pPr>
        <w:spacing w:line="440" w:lineRule="exact"/>
        <w:rPr>
          <w:rFonts w:ascii="宋体" w:hAnsi="宋体" w:cs="Arial"/>
          <w:sz w:val="24"/>
        </w:rPr>
      </w:pPr>
    </w:p>
    <w:p w:rsidR="00B20AD1" w:rsidRDefault="00B20AD1">
      <w:pPr>
        <w:spacing w:line="440" w:lineRule="exact"/>
        <w:rPr>
          <w:rFonts w:ascii="宋体" w:hAnsi="宋体" w:cs="Arial"/>
          <w:sz w:val="24"/>
        </w:rPr>
      </w:pPr>
    </w:p>
    <w:p w:rsidR="00B20AD1" w:rsidRDefault="00B20AD1">
      <w:pPr>
        <w:spacing w:line="440" w:lineRule="exact"/>
        <w:rPr>
          <w:rFonts w:ascii="宋体" w:hAnsi="宋体" w:cs="Arial"/>
          <w:sz w:val="24"/>
        </w:rPr>
      </w:pPr>
    </w:p>
    <w:p w:rsidR="00B20AD1" w:rsidRDefault="00926A6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B20AD1" w:rsidRDefault="00926A6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20AD1" w:rsidRDefault="00926A6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B20AD1" w:rsidRDefault="00B20AD1">
      <w:pPr>
        <w:spacing w:line="360" w:lineRule="exact"/>
        <w:rPr>
          <w:rFonts w:ascii="宋体" w:hAnsi="宋体" w:cs="宋体"/>
          <w:color w:val="000000"/>
          <w:kern w:val="1"/>
          <w:sz w:val="24"/>
          <w:szCs w:val="24"/>
          <w:u w:val="single"/>
        </w:rPr>
      </w:pPr>
    </w:p>
    <w:p w:rsidR="00B20AD1" w:rsidRDefault="00926A6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B20AD1" w:rsidRDefault="00926A69">
      <w:pPr>
        <w:spacing w:line="440" w:lineRule="exact"/>
        <w:ind w:firstLineChars="200" w:firstLine="480"/>
        <w:rPr>
          <w:rFonts w:ascii="宋体" w:hAnsi="宋体" w:cs="Arial"/>
          <w:sz w:val="24"/>
        </w:rPr>
      </w:pPr>
      <w:r>
        <w:rPr>
          <w:rFonts w:ascii="宋体" w:hAnsi="宋体" w:cs="Arial"/>
          <w:sz w:val="24"/>
        </w:rPr>
        <w:t xml:space="preserve">  </w:t>
      </w:r>
    </w:p>
    <w:p w:rsidR="00B20AD1" w:rsidRDefault="00B20AD1">
      <w:pPr>
        <w:spacing w:line="440" w:lineRule="exact"/>
        <w:ind w:firstLineChars="200" w:firstLine="480"/>
        <w:rPr>
          <w:rFonts w:ascii="宋体" w:hAnsi="宋体" w:cs="Arial"/>
          <w:sz w:val="24"/>
        </w:rPr>
      </w:pPr>
    </w:p>
    <w:p w:rsidR="00B20AD1" w:rsidRDefault="00B20AD1">
      <w:pPr>
        <w:spacing w:line="440" w:lineRule="exact"/>
        <w:ind w:firstLineChars="200" w:firstLine="480"/>
        <w:rPr>
          <w:rFonts w:ascii="宋体" w:hAnsi="宋体" w:cs="Arial"/>
          <w:sz w:val="24"/>
        </w:rPr>
      </w:pPr>
    </w:p>
    <w:p w:rsidR="00B20AD1" w:rsidRDefault="00B20AD1">
      <w:pPr>
        <w:spacing w:line="440" w:lineRule="exact"/>
        <w:ind w:firstLineChars="200" w:firstLine="480"/>
        <w:rPr>
          <w:rFonts w:ascii="宋体" w:hAnsi="宋体" w:cs="Arial"/>
          <w:sz w:val="24"/>
        </w:rPr>
      </w:pPr>
    </w:p>
    <w:p w:rsidR="00B20AD1" w:rsidRDefault="00B20AD1">
      <w:pPr>
        <w:spacing w:line="440" w:lineRule="exact"/>
        <w:ind w:firstLineChars="200" w:firstLine="480"/>
        <w:rPr>
          <w:rFonts w:ascii="宋体" w:hAnsi="宋体" w:cs="Arial"/>
          <w:sz w:val="24"/>
        </w:rPr>
      </w:pPr>
    </w:p>
    <w:p w:rsidR="00B20AD1" w:rsidRDefault="00B20AD1">
      <w:pPr>
        <w:spacing w:line="440" w:lineRule="exact"/>
        <w:ind w:firstLineChars="200" w:firstLine="480"/>
        <w:rPr>
          <w:rFonts w:ascii="宋体" w:hAnsi="宋体" w:cs="Arial"/>
          <w:sz w:val="24"/>
        </w:rPr>
      </w:pPr>
    </w:p>
    <w:p w:rsidR="00B20AD1" w:rsidRDefault="00B20AD1">
      <w:pPr>
        <w:spacing w:line="440" w:lineRule="exact"/>
        <w:ind w:firstLineChars="200" w:firstLine="480"/>
        <w:rPr>
          <w:rFonts w:ascii="宋体" w:hAnsi="宋体" w:cs="Arial"/>
          <w:sz w:val="24"/>
        </w:rPr>
      </w:pPr>
    </w:p>
    <w:p w:rsidR="00B20AD1" w:rsidRDefault="00926A69">
      <w:pPr>
        <w:spacing w:line="540" w:lineRule="exact"/>
        <w:jc w:val="left"/>
        <w:rPr>
          <w:rFonts w:ascii="宋体" w:hAnsi="宋体" w:cs="Arial"/>
          <w:sz w:val="24"/>
        </w:rPr>
      </w:pPr>
      <w:r>
        <w:rPr>
          <w:rFonts w:ascii="宋体" w:hAnsi="宋体" w:cs="Arial" w:hint="eastAsia"/>
          <w:bCs/>
          <w:sz w:val="28"/>
          <w:szCs w:val="28"/>
        </w:rPr>
        <w:t>附表三：</w:t>
      </w:r>
    </w:p>
    <w:p w:rsidR="00B20AD1" w:rsidRDefault="00926A69">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B20AD1" w:rsidRDefault="00926A69">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B20AD1" w:rsidRDefault="00926A69">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第一建筑事业部</w:t>
      </w:r>
      <w:r>
        <w:rPr>
          <w:rFonts w:hint="eastAsia"/>
          <w:b/>
          <w:sz w:val="24"/>
          <w:szCs w:val="24"/>
          <w:u w:val="single"/>
        </w:rPr>
        <w:t>2022</w:t>
      </w:r>
      <w:r>
        <w:rPr>
          <w:rFonts w:hint="eastAsia"/>
          <w:b/>
          <w:sz w:val="24"/>
          <w:szCs w:val="24"/>
          <w:u w:val="single"/>
        </w:rPr>
        <w:t>年度劳务协作单位（防腐防水班组）</w:t>
      </w:r>
      <w:r>
        <w:rPr>
          <w:rFonts w:ascii="宋体" w:hAnsi="宋体" w:cs="宋体" w:hint="eastAsia"/>
          <w:sz w:val="24"/>
        </w:rPr>
        <w:t>的招标文件，一旦我方（乙方）中标同意劳务分包合同中的所有条款，部分主要条款列举如下：</w:t>
      </w:r>
    </w:p>
    <w:p w:rsidR="00B20AD1" w:rsidRDefault="00926A69">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B20AD1" w:rsidRDefault="00926A69">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20AD1" w:rsidRDefault="00926A69">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B20AD1" w:rsidRDefault="00926A69">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B20AD1" w:rsidRDefault="00926A69">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B20AD1" w:rsidRDefault="00926A69">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B20AD1" w:rsidRDefault="00926A69">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B20AD1" w:rsidRDefault="00B20AD1">
      <w:pPr>
        <w:spacing w:line="440" w:lineRule="exact"/>
        <w:ind w:firstLineChars="200" w:firstLine="480"/>
        <w:rPr>
          <w:rFonts w:ascii="宋体" w:hAnsi="宋体" w:cs="宋体"/>
          <w:sz w:val="24"/>
        </w:rPr>
      </w:pPr>
    </w:p>
    <w:p w:rsidR="00B20AD1" w:rsidRDefault="00926A6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B20AD1" w:rsidRDefault="00926A6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lastRenderedPageBreak/>
        <w:t xml:space="preserve">         </w:t>
      </w:r>
    </w:p>
    <w:p w:rsidR="00B20AD1" w:rsidRDefault="00926A6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B20AD1" w:rsidRDefault="00B20AD1">
      <w:pPr>
        <w:spacing w:line="360" w:lineRule="exact"/>
        <w:rPr>
          <w:rFonts w:ascii="宋体" w:hAnsi="宋体" w:cs="宋体"/>
          <w:color w:val="000000"/>
          <w:kern w:val="1"/>
          <w:sz w:val="24"/>
          <w:szCs w:val="24"/>
          <w:u w:val="single"/>
        </w:rPr>
      </w:pPr>
    </w:p>
    <w:p w:rsidR="00B20AD1" w:rsidRDefault="00926A6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B20AD1" w:rsidRDefault="00B20AD1">
      <w:pPr>
        <w:spacing w:line="360" w:lineRule="auto"/>
        <w:rPr>
          <w:rFonts w:ascii="宋体" w:hAnsi="宋体" w:cs="宋体"/>
          <w:sz w:val="28"/>
          <w:szCs w:val="28"/>
        </w:rPr>
        <w:sectPr w:rsidR="00B20A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B20AD1" w:rsidRDefault="00926A69">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附表四：              第一建筑事业部2022年度劳务协作单位（综合班组）报价表</w:t>
      </w:r>
    </w:p>
    <w:tbl>
      <w:tblPr>
        <w:tblW w:w="14627" w:type="dxa"/>
        <w:tblLayout w:type="fixed"/>
        <w:tblLook w:val="04A0" w:firstRow="1" w:lastRow="0" w:firstColumn="1" w:lastColumn="0" w:noHBand="0" w:noVBand="1"/>
      </w:tblPr>
      <w:tblGrid>
        <w:gridCol w:w="640"/>
        <w:gridCol w:w="5280"/>
        <w:gridCol w:w="827"/>
        <w:gridCol w:w="907"/>
        <w:gridCol w:w="1026"/>
        <w:gridCol w:w="1200"/>
        <w:gridCol w:w="4747"/>
      </w:tblGrid>
      <w:tr w:rsidR="00B20AD1">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序号</w:t>
            </w:r>
          </w:p>
        </w:tc>
        <w:tc>
          <w:tcPr>
            <w:tcW w:w="5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工作内容</w:t>
            </w:r>
          </w:p>
        </w:tc>
        <w:tc>
          <w:tcPr>
            <w:tcW w:w="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16"/>
                <w:szCs w:val="16"/>
              </w:rPr>
              <w:t>暂定</w:t>
            </w:r>
            <w:r>
              <w:rPr>
                <w:rFonts w:ascii="宋体" w:hAnsi="宋体" w:cs="宋体" w:hint="eastAsia"/>
                <w:kern w:val="0"/>
                <w:sz w:val="16"/>
                <w:szCs w:val="16"/>
              </w:rPr>
              <w:br/>
              <w:t>工程量</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单位</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B20AD1" w:rsidRDefault="00926A69">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7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备注</w:t>
            </w:r>
          </w:p>
        </w:tc>
      </w:tr>
      <w:tr w:rsidR="00B20AD1">
        <w:trPr>
          <w:trHeight w:val="465"/>
        </w:trPr>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0AD1" w:rsidRDefault="00B20AD1">
            <w:pPr>
              <w:widowControl/>
              <w:jc w:val="left"/>
              <w:rPr>
                <w:rFonts w:ascii="宋体" w:hAnsi="宋体" w:cs="宋体"/>
                <w:kern w:val="0"/>
                <w:sz w:val="20"/>
              </w:rPr>
            </w:pPr>
          </w:p>
        </w:tc>
        <w:tc>
          <w:tcPr>
            <w:tcW w:w="52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0AD1" w:rsidRDefault="00B20AD1">
            <w:pPr>
              <w:widowControl/>
              <w:jc w:val="left"/>
              <w:rPr>
                <w:rFonts w:ascii="宋体" w:hAnsi="宋体" w:cs="宋体"/>
                <w:kern w:val="0"/>
                <w:sz w:val="20"/>
              </w:rPr>
            </w:pPr>
          </w:p>
        </w:tc>
        <w:tc>
          <w:tcPr>
            <w:tcW w:w="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0AD1" w:rsidRDefault="00B20AD1">
            <w:pPr>
              <w:widowControl/>
              <w:jc w:val="left"/>
              <w:rPr>
                <w:rFonts w:ascii="宋体" w:hAnsi="宋体" w:cs="宋体"/>
                <w:kern w:val="0"/>
                <w:sz w:val="20"/>
              </w:rPr>
            </w:pPr>
          </w:p>
        </w:tc>
        <w:tc>
          <w:tcPr>
            <w:tcW w:w="9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0AD1" w:rsidRDefault="00B20AD1">
            <w:pPr>
              <w:widowControl/>
              <w:jc w:val="left"/>
              <w:rPr>
                <w:rFonts w:ascii="宋体" w:hAnsi="宋体" w:cs="宋体"/>
                <w:kern w:val="0"/>
                <w:sz w:val="20"/>
              </w:rPr>
            </w:pPr>
          </w:p>
        </w:tc>
        <w:tc>
          <w:tcPr>
            <w:tcW w:w="1026" w:type="dxa"/>
            <w:tcBorders>
              <w:top w:val="single" w:sz="4" w:space="0" w:color="auto"/>
              <w:left w:val="nil"/>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最高限价</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20"/>
              </w:rPr>
            </w:pPr>
            <w:r>
              <w:rPr>
                <w:rFonts w:ascii="宋体" w:hAnsi="宋体" w:cs="宋体" w:hint="eastAsia"/>
                <w:kern w:val="0"/>
                <w:sz w:val="20"/>
              </w:rPr>
              <w:t>报价</w:t>
            </w:r>
          </w:p>
        </w:tc>
        <w:tc>
          <w:tcPr>
            <w:tcW w:w="4747" w:type="dxa"/>
            <w:vMerge/>
            <w:tcBorders>
              <w:top w:val="single" w:sz="4" w:space="0" w:color="auto"/>
              <w:left w:val="single" w:sz="4" w:space="0" w:color="auto"/>
              <w:bottom w:val="single" w:sz="4" w:space="0" w:color="auto"/>
              <w:right w:val="single" w:sz="4" w:space="0" w:color="auto"/>
            </w:tcBorders>
            <w:vAlign w:val="center"/>
          </w:tcPr>
          <w:p w:rsidR="00B20AD1" w:rsidRDefault="00B20AD1">
            <w:pPr>
              <w:widowControl/>
              <w:jc w:val="left"/>
              <w:rPr>
                <w:rFonts w:ascii="宋体" w:hAnsi="宋体" w:cs="宋体"/>
                <w:kern w:val="0"/>
                <w:sz w:val="20"/>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highlight w:val="yellow"/>
              </w:rPr>
            </w:pPr>
            <w:r>
              <w:rPr>
                <w:rFonts w:ascii="宋体" w:hAnsi="宋体" w:cs="宋体" w:hint="eastAsia"/>
                <w:color w:val="000000"/>
                <w:sz w:val="18"/>
                <w:szCs w:val="18"/>
              </w:rPr>
              <w:t>现浇构件钢筋制作安装φ10以内（含φ10，含砌体、板缝、</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等含小料加工）</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990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b/>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配合钢材卸车，钢筋制作、安装，厂区内运输50米，扎丝、焊条等辅材中标人自理，垂直运输项目部提供</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highlight w:val="yellow"/>
              </w:rPr>
            </w:pPr>
            <w:r>
              <w:rPr>
                <w:rFonts w:ascii="宋体" w:hAnsi="宋体" w:cs="宋体" w:hint="eastAsia"/>
                <w:color w:val="000000"/>
                <w:sz w:val="18"/>
                <w:szCs w:val="18"/>
              </w:rPr>
              <w:t>现浇构件钢筋制作安装φ10以内（含φ10，含砌体、板缝、</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等）</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750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b/>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现浇构件钢筋制作安装φ10以外</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750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配合钢材卸车，钢筋制作、安装，厂区内运输50米，扎丝、焊条等辅材中标人自理，垂直运输项目部提供</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4</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650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配合钢材卸车，钢筋制作、安装，厂区内运输50米，扎丝、焊条等辅材中标人自理，垂直运输项目部提供</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5</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预埋螺栓安装</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根</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27</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b/>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放位定位，预埋螺栓，含焊条、氧乙炔等辅材</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6</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钢筋焊接头</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5.3</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b/>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搭接焊、</w:t>
            </w:r>
            <w:proofErr w:type="gramStart"/>
            <w:r>
              <w:rPr>
                <w:rFonts w:ascii="宋体" w:hAnsi="宋体" w:cs="宋体" w:hint="eastAsia"/>
                <w:color w:val="000000"/>
                <w:sz w:val="18"/>
                <w:szCs w:val="18"/>
              </w:rPr>
              <w:t>电渣压力</w:t>
            </w:r>
            <w:proofErr w:type="gramEnd"/>
            <w:r>
              <w:rPr>
                <w:rFonts w:ascii="宋体" w:hAnsi="宋体" w:cs="宋体" w:hint="eastAsia"/>
                <w:color w:val="000000"/>
                <w:sz w:val="18"/>
                <w:szCs w:val="18"/>
              </w:rPr>
              <w:t>焊接头，钢筋运输</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7</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变形缝-止水带制安</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400*3厚304不锈钢板</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8</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70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vMerge w:val="restart"/>
            <w:tcBorders>
              <w:top w:val="single" w:sz="4" w:space="0" w:color="auto"/>
              <w:left w:val="single" w:sz="4" w:space="0" w:color="auto"/>
              <w:right w:val="single" w:sz="4" w:space="0" w:color="auto"/>
            </w:tcBorders>
            <w:shd w:val="clear" w:color="000000" w:fill="FFFFFF"/>
          </w:tcPr>
          <w:p w:rsidR="00B20AD1" w:rsidRDefault="00926A69">
            <w:pPr>
              <w:jc w:val="left"/>
              <w:rPr>
                <w:rFonts w:ascii="宋体" w:hAnsi="宋体" w:cs="宋体"/>
                <w:color w:val="00000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扣件甲供（由劳务承包人代为管理，总损耗率不大于3%时的损耗由项目承担，超过3%的损耗率时由劳务承包人承担）。</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9</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池体</w:t>
            </w:r>
            <w:proofErr w:type="gramStart"/>
            <w:r>
              <w:rPr>
                <w:rFonts w:ascii="宋体" w:hAnsi="宋体" w:cs="宋体" w:hint="eastAsia"/>
                <w:color w:val="000000"/>
                <w:sz w:val="18"/>
                <w:szCs w:val="18"/>
              </w:rPr>
              <w:t>模板安拆</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75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vMerge/>
            <w:tcBorders>
              <w:left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10</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除基础、池体外所有混凝土结构</w:t>
            </w:r>
            <w:proofErr w:type="gramStart"/>
            <w:r>
              <w:rPr>
                <w:rFonts w:ascii="宋体" w:hAnsi="宋体" w:cs="宋体" w:hint="eastAsia"/>
                <w:color w:val="000000"/>
                <w:sz w:val="18"/>
                <w:szCs w:val="18"/>
              </w:rPr>
              <w:t>模板安拆</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80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vMerge/>
            <w:tcBorders>
              <w:left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11</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left"/>
              <w:rPr>
                <w:rFonts w:ascii="宋体" w:hAnsi="宋体" w:cs="宋体"/>
                <w:color w:val="000000"/>
                <w:sz w:val="18"/>
                <w:szCs w:val="18"/>
              </w:rPr>
            </w:pPr>
            <w:r>
              <w:rPr>
                <w:rFonts w:ascii="宋体" w:hAnsi="宋体" w:cs="宋体" w:hint="eastAsia"/>
                <w:color w:val="000000"/>
                <w:sz w:val="18"/>
                <w:szCs w:val="18"/>
              </w:rPr>
              <w:t>异形构件及二次结构模板安拆除</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90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vMerge/>
            <w:tcBorders>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12</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proofErr w:type="gramStart"/>
            <w:r>
              <w:rPr>
                <w:rFonts w:ascii="宋体" w:hAnsi="宋体" w:cs="宋体" w:hint="eastAsia"/>
                <w:color w:val="000000"/>
                <w:sz w:val="18"/>
                <w:szCs w:val="18"/>
              </w:rPr>
              <w:t>桩芯混凝土</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proofErr w:type="gramStart"/>
            <w:r>
              <w:rPr>
                <w:rFonts w:ascii="宋体" w:hAnsi="宋体" w:cs="宋体" w:hint="eastAsia"/>
                <w:kern w:val="0"/>
                <w:sz w:val="18"/>
                <w:szCs w:val="18"/>
              </w:rPr>
              <w:t>砼</w:t>
            </w:r>
            <w:proofErr w:type="gramEnd"/>
            <w:r>
              <w:rPr>
                <w:rFonts w:ascii="宋体" w:hAnsi="宋体" w:cs="宋体" w:hint="eastAsia"/>
                <w:kern w:val="0"/>
                <w:sz w:val="18"/>
                <w:szCs w:val="18"/>
              </w:rPr>
              <w:t>浇筑</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13</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人工清底</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3.5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20cm以内土方人工开挖、清理，运输至基坑、基槽上，按基础垫层底面积计算</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lastRenderedPageBreak/>
              <w:t>14</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原土打夯，地面、坡道、门厅台阶等</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3</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15</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各类基础垫层、地面垫层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16</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各类基础</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17</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proofErr w:type="gramStart"/>
            <w:r>
              <w:rPr>
                <w:rFonts w:ascii="宋体" w:hAnsi="宋体" w:cs="宋体" w:hint="eastAsia"/>
                <w:color w:val="000000"/>
                <w:sz w:val="18"/>
                <w:szCs w:val="18"/>
              </w:rPr>
              <w:t>后浇带</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18</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框架柱梁板、屋面梁板、烟道、池壁、墙板电梯井墙、直形墙、直形楼梯</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35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19</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180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20</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沟壁、池壁一般抹灰</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13.5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21</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砖基础、管</w:t>
            </w:r>
            <w:proofErr w:type="gramStart"/>
            <w:r>
              <w:rPr>
                <w:rFonts w:ascii="宋体" w:hAnsi="宋体" w:cs="宋体" w:hint="eastAsia"/>
                <w:color w:val="000000"/>
                <w:sz w:val="18"/>
                <w:szCs w:val="18"/>
              </w:rPr>
              <w:t>沟保护</w:t>
            </w:r>
            <w:proofErr w:type="gramEnd"/>
            <w:r>
              <w:rPr>
                <w:rFonts w:ascii="宋体" w:hAnsi="宋体" w:cs="宋体" w:hint="eastAsia"/>
                <w:color w:val="000000"/>
                <w:sz w:val="18"/>
                <w:szCs w:val="18"/>
              </w:rPr>
              <w:t>墙砌筑（标准砖）</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m3</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168</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严格按规范施工，报价包含按规范施工的所有人工费及辅材费用。</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22</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外墙墙体喷湿、专用</w:t>
            </w:r>
            <w:proofErr w:type="gramStart"/>
            <w:r>
              <w:rPr>
                <w:rFonts w:ascii="宋体" w:hAnsi="宋体" w:cs="宋体" w:hint="eastAsia"/>
                <w:color w:val="000000"/>
                <w:sz w:val="18"/>
                <w:szCs w:val="18"/>
              </w:rPr>
              <w:t>界面剂扫毛</w:t>
            </w:r>
            <w:proofErr w:type="gramEnd"/>
            <w:r>
              <w:rPr>
                <w:rFonts w:ascii="宋体" w:hAnsi="宋体" w:cs="宋体" w:hint="eastAsia"/>
                <w:color w:val="000000"/>
                <w:sz w:val="18"/>
                <w:szCs w:val="18"/>
              </w:rPr>
              <w:t>、9厚1:3专用水泥砂浆打底扫毛、耐碱网格布压入6厚水泥聚合物抗裂砂浆</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17</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23</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地面、楼面及屋面细石混凝土找平层（按30厚计取，每增减5mm调整0.5元/㎡）</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5.9</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24</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地面、楼面及屋面水泥砂浆找平层（按20厚计取，每增减5mm调整0.5元/㎡，含面层压光）</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25</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20厚1:2水泥砂浆主厂房楼梯面</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39</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26</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白色瓷砖面层，10mm厚1:1水泥砂浆粘贴</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35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27</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土工布铺设</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0.5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28</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高密度聚乙烯(HDPE)膜焊接铺设</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2.2</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lastRenderedPageBreak/>
              <w:t>29</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后浇带出4.0厚</w:t>
            </w:r>
            <w:proofErr w:type="gramStart"/>
            <w:r>
              <w:rPr>
                <w:rFonts w:ascii="宋体" w:hAnsi="宋体" w:cs="宋体" w:hint="eastAsia"/>
                <w:color w:val="000000"/>
                <w:sz w:val="18"/>
                <w:szCs w:val="18"/>
              </w:rPr>
              <w:t>卷材冷贴防水</w:t>
            </w:r>
            <w:proofErr w:type="gramEnd"/>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30</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混凝土与砖墙连接</w:t>
            </w:r>
            <w:proofErr w:type="gramStart"/>
            <w:r>
              <w:rPr>
                <w:rFonts w:ascii="宋体" w:hAnsi="宋体" w:cs="宋体" w:hint="eastAsia"/>
                <w:color w:val="000000"/>
                <w:sz w:val="18"/>
                <w:szCs w:val="18"/>
              </w:rPr>
              <w:t>处钉钢</w:t>
            </w:r>
            <w:proofErr w:type="gramEnd"/>
            <w:r>
              <w:rPr>
                <w:rFonts w:ascii="宋体" w:hAnsi="宋体" w:cs="宋体" w:hint="eastAsia"/>
                <w:color w:val="000000"/>
                <w:sz w:val="18"/>
                <w:szCs w:val="18"/>
              </w:rPr>
              <w:t>丝网（宽度600），钢丝直径1.2mm，网格不超过15mm*15mm</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left"/>
              <w:rPr>
                <w:rFonts w:ascii="宋体" w:hAnsi="宋体" w:cs="宋体"/>
                <w:kern w:val="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31</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外墙真石漆</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19</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含腻子施工</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32</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内墙乳胶漆二遍</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12</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含满刮腻子二遍</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33</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乳胶漆</w:t>
            </w:r>
            <w:proofErr w:type="gramStart"/>
            <w:r>
              <w:rPr>
                <w:rFonts w:ascii="宋体" w:hAnsi="宋体" w:cs="宋体" w:hint="eastAsia"/>
                <w:color w:val="000000"/>
                <w:sz w:val="18"/>
                <w:szCs w:val="18"/>
              </w:rPr>
              <w:t>一</w:t>
            </w:r>
            <w:proofErr w:type="gramEnd"/>
            <w:r>
              <w:rPr>
                <w:rFonts w:ascii="宋体" w:hAnsi="宋体" w:cs="宋体" w:hint="eastAsia"/>
                <w:color w:val="000000"/>
                <w:sz w:val="18"/>
                <w:szCs w:val="18"/>
              </w:rPr>
              <w:t>底二面</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16</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含满刮腻子二遍</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34</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白色合成树脂乳胶涂料</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m2</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8</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left"/>
              <w:rPr>
                <w:rFonts w:ascii="宋体" w:hAnsi="宋体" w:cs="宋体"/>
                <w:kern w:val="0"/>
                <w:sz w:val="18"/>
                <w:szCs w:val="18"/>
              </w:rPr>
            </w:pPr>
            <w:r>
              <w:rPr>
                <w:rFonts w:ascii="宋体" w:hAnsi="宋体" w:cs="宋体" w:hint="eastAsia"/>
                <w:kern w:val="0"/>
                <w:sz w:val="18"/>
                <w:szCs w:val="18"/>
              </w:rPr>
              <w:t>含腻子施工</w:t>
            </w: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35</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10厚1:2.5水磨石面层，20厚1:3水泥砂浆找平层，水泥浆一道（内</w:t>
            </w:r>
            <w:proofErr w:type="gramStart"/>
            <w:r>
              <w:rPr>
                <w:rFonts w:ascii="宋体" w:hAnsi="宋体" w:cs="宋体" w:hint="eastAsia"/>
                <w:color w:val="000000"/>
                <w:sz w:val="18"/>
                <w:szCs w:val="18"/>
              </w:rPr>
              <w:t>掺建筑</w:t>
            </w:r>
            <w:proofErr w:type="gramEnd"/>
            <w:r>
              <w:rPr>
                <w:rFonts w:ascii="宋体" w:hAnsi="宋体" w:cs="宋体" w:hint="eastAsia"/>
                <w:color w:val="000000"/>
                <w:sz w:val="18"/>
                <w:szCs w:val="18"/>
              </w:rPr>
              <w:t>胶）</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12</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36</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120mm高踢脚10厚防滑地砖</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4.2</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37</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120mm高踢脚，8厚1:2水泥砂浆打底，12厚1:3水泥砂浆抹面</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6.5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widowControl/>
              <w:jc w:val="center"/>
              <w:rPr>
                <w:rFonts w:ascii="宋体" w:hAnsi="宋体" w:cs="宋体"/>
                <w:kern w:val="0"/>
                <w:sz w:val="18"/>
                <w:szCs w:val="18"/>
              </w:rPr>
            </w:pPr>
            <w:r>
              <w:rPr>
                <w:rFonts w:ascii="宋体" w:hAnsi="宋体" w:cs="宋体" w:hint="eastAsia"/>
                <w:kern w:val="0"/>
                <w:sz w:val="18"/>
                <w:szCs w:val="18"/>
              </w:rPr>
              <w:t>38</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rPr>
                <w:rFonts w:ascii="宋体" w:hAnsi="宋体" w:cs="宋体"/>
                <w:color w:val="000000"/>
                <w:sz w:val="18"/>
                <w:szCs w:val="18"/>
              </w:rPr>
            </w:pPr>
            <w:r>
              <w:rPr>
                <w:rFonts w:ascii="宋体" w:hAnsi="宋体" w:cs="宋体" w:hint="eastAsia"/>
                <w:color w:val="000000"/>
                <w:sz w:val="18"/>
                <w:szCs w:val="18"/>
              </w:rPr>
              <w:t>UPVC110雨水水落管（含雨水斗φ110）</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m</w:t>
            </w: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10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r w:rsidR="00B20AD1">
        <w:trPr>
          <w:trHeight w:val="51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center"/>
              <w:rPr>
                <w:rFonts w:ascii="宋体" w:hAnsi="宋体" w:cs="宋体"/>
                <w:kern w:val="0"/>
                <w:sz w:val="18"/>
                <w:szCs w:val="18"/>
              </w:rPr>
            </w:pP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center"/>
              <w:rPr>
                <w:rFonts w:ascii="宋体" w:hAnsi="宋体" w:cs="宋体"/>
                <w:color w:val="000000"/>
                <w:sz w:val="18"/>
                <w:szCs w:val="18"/>
              </w:rPr>
            </w:pPr>
            <w:r>
              <w:rPr>
                <w:rFonts w:ascii="宋体" w:hAnsi="宋体" w:cs="宋体" w:hint="eastAsia"/>
                <w:color w:val="000000"/>
                <w:sz w:val="18"/>
                <w:szCs w:val="18"/>
              </w:rPr>
              <w:t>合计</w:t>
            </w:r>
          </w:p>
        </w:tc>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B20AD1" w:rsidRDefault="00B20AD1">
            <w:pPr>
              <w:jc w:val="center"/>
              <w:rPr>
                <w:rFonts w:ascii="宋体" w:hAnsi="宋体" w:cs="宋体"/>
                <w:color w:val="000000"/>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jc w:val="center"/>
              <w:rPr>
                <w:rFonts w:ascii="宋体" w:hAnsi="宋体" w:cs="宋体"/>
                <w:color w:val="00000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926A69">
            <w:pPr>
              <w:jc w:val="right"/>
              <w:rPr>
                <w:rFonts w:ascii="宋体" w:hAnsi="宋体" w:cs="宋体"/>
                <w:color w:val="000000"/>
                <w:sz w:val="18"/>
                <w:szCs w:val="18"/>
              </w:rPr>
            </w:pPr>
            <w:r>
              <w:rPr>
                <w:rFonts w:ascii="宋体" w:hAnsi="宋体" w:cs="宋体" w:hint="eastAsia"/>
                <w:color w:val="000000"/>
                <w:sz w:val="18"/>
                <w:szCs w:val="18"/>
              </w:rPr>
              <w:t>4180.10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B20AD1" w:rsidRDefault="00B20AD1">
            <w:pPr>
              <w:widowControl/>
              <w:jc w:val="right"/>
              <w:rPr>
                <w:rFonts w:ascii="宋体" w:hAnsi="宋体" w:cs="宋体"/>
                <w:kern w:val="0"/>
                <w:sz w:val="18"/>
                <w:szCs w:val="18"/>
              </w:rPr>
            </w:pPr>
          </w:p>
        </w:tc>
        <w:tc>
          <w:tcPr>
            <w:tcW w:w="4747" w:type="dxa"/>
            <w:tcBorders>
              <w:top w:val="single" w:sz="4" w:space="0" w:color="auto"/>
              <w:left w:val="single" w:sz="4" w:space="0" w:color="auto"/>
              <w:bottom w:val="single" w:sz="4" w:space="0" w:color="auto"/>
              <w:right w:val="single" w:sz="4" w:space="0" w:color="auto"/>
            </w:tcBorders>
            <w:shd w:val="clear" w:color="000000" w:fill="FFFFFF"/>
          </w:tcPr>
          <w:p w:rsidR="00B20AD1" w:rsidRDefault="00B20AD1">
            <w:pPr>
              <w:jc w:val="left"/>
              <w:rPr>
                <w:rFonts w:ascii="宋体" w:hAnsi="宋体" w:cs="宋体"/>
                <w:color w:val="000000"/>
                <w:sz w:val="18"/>
                <w:szCs w:val="18"/>
              </w:rPr>
            </w:pPr>
          </w:p>
        </w:tc>
      </w:tr>
    </w:tbl>
    <w:p w:rsidR="00B20AD1" w:rsidRDefault="00B20AD1">
      <w:pPr>
        <w:widowControl/>
        <w:shd w:val="clear" w:color="auto" w:fill="FFFFFF"/>
        <w:spacing w:line="200" w:lineRule="exact"/>
        <w:jc w:val="center"/>
        <w:rPr>
          <w:b/>
          <w:sz w:val="18"/>
          <w:szCs w:val="18"/>
        </w:rPr>
      </w:pPr>
    </w:p>
    <w:p w:rsidR="00B20AD1" w:rsidRDefault="00926A69">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 明：</w:t>
      </w:r>
    </w:p>
    <w:p w:rsidR="00B20AD1" w:rsidRDefault="00926A69">
      <w:pPr>
        <w:pStyle w:val="WPSPlain"/>
        <w:spacing w:line="440" w:lineRule="exact"/>
        <w:ind w:leftChars="100" w:left="210"/>
        <w:rPr>
          <w:rFonts w:ascii="宋体" w:hAnsi="宋体"/>
          <w:sz w:val="21"/>
          <w:szCs w:val="21"/>
        </w:rPr>
      </w:pPr>
      <w:r>
        <w:rPr>
          <w:rFonts w:ascii="宋体" w:hAnsi="宋体" w:cs="宋体" w:hint="eastAsia"/>
          <w:kern w:val="2"/>
          <w:sz w:val="21"/>
          <w:szCs w:val="21"/>
        </w:rPr>
        <w:t>1、中标人自备作业机具，项目部提供施工所需的水源、电源接驳点，由中标人接驳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2、工程完工后由项目部进行验收并办理成品交接，但并不免除中标人保修责任。</w:t>
      </w:r>
    </w:p>
    <w:p w:rsidR="00B20AD1" w:rsidRDefault="00926A69">
      <w:pPr>
        <w:pStyle w:val="WPSPlain"/>
        <w:spacing w:line="440" w:lineRule="exact"/>
        <w:ind w:firstLineChars="100" w:firstLine="210"/>
        <w:rPr>
          <w:rFonts w:ascii="宋体" w:hAnsi="宋体"/>
          <w:sz w:val="21"/>
          <w:szCs w:val="21"/>
        </w:rPr>
      </w:pPr>
      <w:r>
        <w:rPr>
          <w:rFonts w:ascii="宋体" w:hAnsi="宋体" w:hint="eastAsia"/>
          <w:sz w:val="21"/>
          <w:szCs w:val="21"/>
        </w:rPr>
        <w:t>3、材料卸货、运至仓库以及材料装车、从仓库运输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B20AD1" w:rsidRDefault="00926A69">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B20AD1" w:rsidRDefault="00926A69">
      <w:pPr>
        <w:pStyle w:val="WPSPlain"/>
        <w:spacing w:line="440" w:lineRule="exact"/>
        <w:ind w:firstLineChars="100" w:firstLine="210"/>
        <w:rPr>
          <w:rFonts w:ascii="宋体" w:hAnsi="宋体"/>
          <w:sz w:val="21"/>
          <w:szCs w:val="21"/>
        </w:rPr>
      </w:pPr>
      <w:r>
        <w:rPr>
          <w:rFonts w:ascii="宋体" w:hAnsi="宋体" w:hint="eastAsia"/>
          <w:sz w:val="21"/>
          <w:szCs w:val="21"/>
        </w:rPr>
        <w:t>5、本工程招标的工程量均为暂估量，实际工作量可能会因图纸变更、现场条件等发生重大变化，但工程量的增减均执行此单价，投标人需充分考虑。</w:t>
      </w:r>
    </w:p>
    <w:p w:rsidR="00B20AD1" w:rsidRDefault="00926A69">
      <w:pPr>
        <w:pStyle w:val="WPSPlain"/>
        <w:spacing w:line="440" w:lineRule="exact"/>
        <w:ind w:firstLineChars="100" w:firstLine="210"/>
        <w:rPr>
          <w:rFonts w:ascii="宋体" w:hAnsi="宋体"/>
          <w:sz w:val="21"/>
          <w:szCs w:val="21"/>
        </w:rPr>
      </w:pPr>
      <w:r>
        <w:rPr>
          <w:rFonts w:ascii="宋体" w:hAnsi="宋体" w:hint="eastAsia"/>
          <w:sz w:val="21"/>
          <w:szCs w:val="21"/>
        </w:rPr>
        <w:t>6、投标人需严格按甲方出具的施工图或招标清单中的工作内容进行施工，工程量按实际完成量及不超过甲方同业主结算量进行结算。</w:t>
      </w:r>
    </w:p>
    <w:p w:rsidR="00B20AD1" w:rsidRDefault="00926A69">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b/>
          <w:bCs/>
          <w:sz w:val="21"/>
          <w:szCs w:val="21"/>
        </w:rPr>
        <w:t>中标人在施工中</w:t>
      </w:r>
      <w:proofErr w:type="gramStart"/>
      <w:r>
        <w:rPr>
          <w:rFonts w:ascii="宋体" w:hAnsi="宋体" w:hint="eastAsia"/>
          <w:b/>
          <w:bCs/>
          <w:sz w:val="21"/>
          <w:szCs w:val="21"/>
        </w:rPr>
        <w:t>因甲供材料</w:t>
      </w:r>
      <w:proofErr w:type="gramEnd"/>
      <w:r>
        <w:rPr>
          <w:rFonts w:ascii="宋体" w:hAnsi="宋体" w:hint="eastAsia"/>
          <w:b/>
          <w:bCs/>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B20AD1" w:rsidRDefault="00926A69">
      <w:pPr>
        <w:pStyle w:val="WPSPlain"/>
        <w:spacing w:line="440" w:lineRule="exact"/>
        <w:ind w:firstLineChars="100" w:firstLine="210"/>
        <w:rPr>
          <w:rFonts w:ascii="宋体" w:hAnsi="宋体"/>
          <w:sz w:val="21"/>
          <w:szCs w:val="21"/>
        </w:rPr>
      </w:pPr>
      <w:r>
        <w:rPr>
          <w:rFonts w:ascii="宋体" w:hAnsi="宋体" w:hint="eastAsia"/>
          <w:sz w:val="21"/>
          <w:szCs w:val="21"/>
        </w:rPr>
        <w:t>8、工程付款均需提供3%增值税专用发票，税额自理。</w:t>
      </w:r>
    </w:p>
    <w:p w:rsidR="00B20AD1" w:rsidRDefault="00B20AD1">
      <w:pPr>
        <w:pStyle w:val="WPSPlain"/>
        <w:spacing w:line="440" w:lineRule="exact"/>
        <w:ind w:firstLineChars="100" w:firstLine="210"/>
        <w:rPr>
          <w:rFonts w:ascii="宋体" w:hAnsi="宋体" w:cs="宋体"/>
          <w:sz w:val="21"/>
          <w:szCs w:val="21"/>
        </w:rPr>
      </w:pPr>
    </w:p>
    <w:p w:rsidR="00B20AD1" w:rsidRDefault="00926A69">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20AD1" w:rsidRDefault="00926A69">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B20AD1" w:rsidRDefault="00926A69">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B20AD1" w:rsidRDefault="00B20AD1">
      <w:pPr>
        <w:ind w:firstLineChars="1150" w:firstLine="2760"/>
        <w:jc w:val="center"/>
        <w:rPr>
          <w:sz w:val="24"/>
          <w:szCs w:val="24"/>
          <w:u w:val="single"/>
        </w:rPr>
      </w:pPr>
    </w:p>
    <w:sectPr w:rsidR="00B20AD1">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D3" w:rsidRDefault="008036D3">
      <w:r>
        <w:separator/>
      </w:r>
    </w:p>
  </w:endnote>
  <w:endnote w:type="continuationSeparator" w:id="0">
    <w:p w:rsidR="008036D3" w:rsidRDefault="0080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D1" w:rsidRDefault="00926A69">
    <w:pPr>
      <w:pStyle w:val="aa"/>
      <w:framePr w:wrap="around" w:vAnchor="text" w:hAnchor="margin" w:xAlign="right" w:y="1"/>
      <w:rPr>
        <w:rStyle w:val="af"/>
      </w:rPr>
    </w:pPr>
    <w:r>
      <w:fldChar w:fldCharType="begin"/>
    </w:r>
    <w:r>
      <w:rPr>
        <w:rStyle w:val="af"/>
      </w:rPr>
      <w:instrText xml:space="preserve">PAGE  </w:instrText>
    </w:r>
    <w:r>
      <w:fldChar w:fldCharType="end"/>
    </w:r>
  </w:p>
  <w:p w:rsidR="00B20AD1" w:rsidRDefault="00B20A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D1" w:rsidRDefault="00926A6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24C47">
      <w:rPr>
        <w:noProof/>
        <w:kern w:val="0"/>
        <w:szCs w:val="21"/>
      </w:rPr>
      <w:t>12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24C47">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D3" w:rsidRDefault="008036D3">
      <w:r>
        <w:separator/>
      </w:r>
    </w:p>
  </w:footnote>
  <w:footnote w:type="continuationSeparator" w:id="0">
    <w:p w:rsidR="008036D3" w:rsidRDefault="0080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D1" w:rsidRDefault="00926A6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F2728"/>
    <w:multiLevelType w:val="singleLevel"/>
    <w:tmpl w:val="EA4F2728"/>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EF3B64B"/>
    <w:multiLevelType w:val="singleLevel"/>
    <w:tmpl w:val="0EF3B64B"/>
    <w:lvl w:ilvl="0">
      <w:start w:val="2"/>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289"/>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036D3"/>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26A69"/>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0AD1"/>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C47"/>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344317E"/>
    <w:rsid w:val="146B6C6E"/>
    <w:rsid w:val="161D4AB2"/>
    <w:rsid w:val="163B4924"/>
    <w:rsid w:val="17487D62"/>
    <w:rsid w:val="178A270D"/>
    <w:rsid w:val="190C296C"/>
    <w:rsid w:val="1AA95CCD"/>
    <w:rsid w:val="1CCB5E99"/>
    <w:rsid w:val="1CF91181"/>
    <w:rsid w:val="1EBD53AB"/>
    <w:rsid w:val="1F8D40C4"/>
    <w:rsid w:val="203740D7"/>
    <w:rsid w:val="20414AB8"/>
    <w:rsid w:val="214F7184"/>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F933EE6"/>
    <w:rsid w:val="2F9B223B"/>
    <w:rsid w:val="30BD0281"/>
    <w:rsid w:val="31182AB2"/>
    <w:rsid w:val="33F32CFB"/>
    <w:rsid w:val="34157BE5"/>
    <w:rsid w:val="34543595"/>
    <w:rsid w:val="34E10E9B"/>
    <w:rsid w:val="36FA0A93"/>
    <w:rsid w:val="3A0C1FFD"/>
    <w:rsid w:val="3B1446BD"/>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25A4BF4"/>
    <w:rsid w:val="6312342D"/>
    <w:rsid w:val="6476704B"/>
    <w:rsid w:val="658768B8"/>
    <w:rsid w:val="66907E4E"/>
    <w:rsid w:val="680329A0"/>
    <w:rsid w:val="68B4520B"/>
    <w:rsid w:val="68FA3856"/>
    <w:rsid w:val="69A92811"/>
    <w:rsid w:val="69AE1179"/>
    <w:rsid w:val="69D258FF"/>
    <w:rsid w:val="69EB5527"/>
    <w:rsid w:val="6A73218B"/>
    <w:rsid w:val="6B574B17"/>
    <w:rsid w:val="6B600877"/>
    <w:rsid w:val="6BD074B9"/>
    <w:rsid w:val="6D366FDE"/>
    <w:rsid w:val="6E22126A"/>
    <w:rsid w:val="72321177"/>
    <w:rsid w:val="72BB78B2"/>
    <w:rsid w:val="73070D76"/>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17C1-B1A9-4F60-9662-5AD72B54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1021</Words>
  <Characters>5825</Characters>
  <Application>Microsoft Office Word</Application>
  <DocSecurity>0</DocSecurity>
  <Lines>48</Lines>
  <Paragraphs>13</Paragraphs>
  <ScaleCrop>false</ScaleCrop>
  <Company>微软中国</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23</cp:revision>
  <cp:lastPrinted>2021-07-22T09:07:00Z</cp:lastPrinted>
  <dcterms:created xsi:type="dcterms:W3CDTF">2020-02-01T06:50:00Z</dcterms:created>
  <dcterms:modified xsi:type="dcterms:W3CDTF">2022-04-15T09:37:00Z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