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Pr="00922B8D" w:rsidRDefault="00922B8D">
      <w:pPr>
        <w:spacing w:line="700" w:lineRule="exact"/>
        <w:jc w:val="center"/>
        <w:rPr>
          <w:rFonts w:ascii="仿宋" w:eastAsia="仿宋" w:hAnsi="仿宋" w:cs="宋体"/>
          <w:b/>
          <w:bCs/>
          <w:sz w:val="36"/>
          <w:szCs w:val="36"/>
          <w:u w:val="single"/>
        </w:rPr>
      </w:pPr>
      <w:r w:rsidRPr="00922B8D">
        <w:rPr>
          <w:rFonts w:ascii="仿宋" w:eastAsia="仿宋" w:hAnsi="仿宋" w:cs="宋体" w:hint="eastAsia"/>
          <w:b/>
          <w:bCs/>
          <w:sz w:val="36"/>
          <w:szCs w:val="36"/>
          <w:u w:val="single"/>
        </w:rPr>
        <w:t>金磊矿业、金隆铜业、金冠铜业等项目箱体柜体</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24</w:t>
      </w:r>
      <w:r w:rsidR="00922B8D">
        <w:rPr>
          <w:rFonts w:ascii="仿宋" w:eastAsia="仿宋" w:hAnsi="仿宋" w:cs="仿宋_GB2312" w:hint="eastAsia"/>
          <w:b/>
          <w:bCs/>
          <w:sz w:val="32"/>
          <w:szCs w:val="32"/>
          <w:u w:val="single"/>
        </w:rPr>
        <w:t>6</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0C7B19">
        <w:rPr>
          <w:rFonts w:ascii="仿宋" w:eastAsia="仿宋" w:hAnsi="仿宋" w:cs="仿宋_GB2312" w:hint="eastAsia"/>
          <w:b/>
          <w:bCs/>
          <w:sz w:val="32"/>
          <w:szCs w:val="32"/>
          <w:u w:val="single"/>
        </w:rPr>
        <w:t>6</w:t>
      </w:r>
      <w:r w:rsidRPr="00731CB0">
        <w:rPr>
          <w:rFonts w:ascii="仿宋" w:eastAsia="仿宋" w:hAnsi="仿宋" w:cs="仿宋_GB2312" w:hint="eastAsia"/>
          <w:b/>
          <w:bCs/>
          <w:sz w:val="32"/>
          <w:szCs w:val="32"/>
          <w:u w:val="single"/>
        </w:rPr>
        <w:t>月</w:t>
      </w:r>
      <w:r w:rsidR="00922B8D">
        <w:rPr>
          <w:rFonts w:ascii="仿宋" w:eastAsia="仿宋" w:hAnsi="仿宋" w:cs="仿宋_GB2312" w:hint="eastAsia"/>
          <w:b/>
          <w:bCs/>
          <w:sz w:val="32"/>
          <w:szCs w:val="32"/>
          <w:u w:val="single"/>
        </w:rPr>
        <w:t>23</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C7B19">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922B8D">
        <w:rPr>
          <w:rFonts w:ascii="仿宋" w:eastAsia="仿宋" w:hAnsi="仿宋" w:cs="仿宋_GB2312" w:hint="eastAsia"/>
          <w:sz w:val="28"/>
          <w:szCs w:val="28"/>
          <w:u w:val="single"/>
        </w:rPr>
        <w:t>23</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53350">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922B8D">
        <w:rPr>
          <w:rFonts w:ascii="仿宋" w:eastAsia="仿宋" w:hAnsi="仿宋" w:cs="仿宋_GB2312" w:hint="eastAsia"/>
          <w:sz w:val="28"/>
          <w:szCs w:val="28"/>
          <w:u w:val="single"/>
        </w:rPr>
        <w:t>30</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53350">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922B8D">
        <w:rPr>
          <w:rFonts w:ascii="仿宋" w:eastAsia="仿宋" w:hAnsi="仿宋" w:cs="仿宋_GB2312" w:hint="eastAsia"/>
          <w:sz w:val="28"/>
          <w:szCs w:val="28"/>
          <w:u w:val="single"/>
        </w:rPr>
        <w:t>30</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36C61">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922B8D">
        <w:rPr>
          <w:rFonts w:ascii="仿宋" w:eastAsia="仿宋" w:hAnsi="仿宋" w:cs="仿宋_GB2312" w:hint="eastAsia"/>
          <w:sz w:val="28"/>
          <w:szCs w:val="28"/>
          <w:u w:val="single"/>
        </w:rPr>
        <w:t>29</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36C61">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922B8D">
        <w:rPr>
          <w:rFonts w:ascii="仿宋" w:eastAsia="仿宋" w:hAnsi="仿宋" w:cs="仿宋_GB2312" w:hint="eastAsia"/>
          <w:sz w:val="28"/>
          <w:szCs w:val="28"/>
          <w:u w:val="single"/>
        </w:rPr>
        <w:t>30</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E5233A">
        <w:rPr>
          <w:rFonts w:ascii="仿宋" w:eastAsia="仿宋" w:hAnsi="仿宋" w:cs="仿宋_GB2312" w:hint="eastAsia"/>
          <w:b/>
          <w:bCs/>
          <w:sz w:val="28"/>
          <w:szCs w:val="28"/>
        </w:rPr>
        <w:t>1</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922B8D">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922B8D">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922B8D">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922B8D">
      <w:pPr>
        <w:spacing w:beforeLines="50" w:afterLines="50" w:line="360" w:lineRule="auto"/>
        <w:ind w:firstLineChars="1700" w:firstLine="4080"/>
        <w:rPr>
          <w:rFonts w:ascii="仿宋" w:eastAsia="仿宋" w:hAnsi="仿宋"/>
          <w:sz w:val="24"/>
        </w:rPr>
      </w:pPr>
    </w:p>
    <w:p w:rsidR="0082529C" w:rsidRPr="00731CB0" w:rsidRDefault="00761502" w:rsidP="00922B8D">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922B8D">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922B8D">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922B8D">
        <w:rPr>
          <w:rFonts w:ascii="仿宋" w:eastAsia="仿宋" w:hAnsi="仿宋" w:hint="eastAsia"/>
          <w:b/>
          <w:sz w:val="28"/>
          <w:szCs w:val="28"/>
        </w:rPr>
        <w:t>46</w:t>
      </w:r>
      <w:r w:rsidRPr="00731CB0">
        <w:rPr>
          <w:rFonts w:ascii="仿宋" w:eastAsia="仿宋" w:hAnsi="仿宋" w:hint="eastAsia"/>
          <w:b/>
          <w:sz w:val="28"/>
          <w:szCs w:val="28"/>
        </w:rPr>
        <w:t>）</w:t>
      </w:r>
    </w:p>
    <w:tbl>
      <w:tblPr>
        <w:tblpPr w:leftFromText="180" w:rightFromText="180" w:vertAnchor="text" w:tblpY="1"/>
        <w:tblOverlap w:val="neve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672"/>
        <w:gridCol w:w="596"/>
        <w:gridCol w:w="142"/>
        <w:gridCol w:w="709"/>
        <w:gridCol w:w="396"/>
        <w:gridCol w:w="454"/>
        <w:gridCol w:w="142"/>
        <w:gridCol w:w="1276"/>
        <w:gridCol w:w="1134"/>
        <w:gridCol w:w="1134"/>
        <w:gridCol w:w="8"/>
        <w:gridCol w:w="27"/>
      </w:tblGrid>
      <w:tr w:rsidR="0097309D" w:rsidRPr="00731CB0" w:rsidTr="00922B8D">
        <w:trPr>
          <w:gridAfter w:val="2"/>
          <w:wAfter w:w="35" w:type="dxa"/>
          <w:trHeight w:val="510"/>
        </w:trPr>
        <w:tc>
          <w:tcPr>
            <w:tcW w:w="993"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序号</w:t>
            </w:r>
          </w:p>
        </w:tc>
        <w:tc>
          <w:tcPr>
            <w:tcW w:w="198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物料名称</w:t>
            </w:r>
          </w:p>
        </w:tc>
        <w:tc>
          <w:tcPr>
            <w:tcW w:w="3827"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型号规格</w:t>
            </w:r>
          </w:p>
        </w:tc>
        <w:tc>
          <w:tcPr>
            <w:tcW w:w="2268" w:type="dxa"/>
            <w:gridSpan w:val="2"/>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验收标准</w:t>
            </w:r>
          </w:p>
        </w:tc>
        <w:tc>
          <w:tcPr>
            <w:tcW w:w="738" w:type="dxa"/>
            <w:gridSpan w:val="2"/>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1</w:t>
            </w:r>
          </w:p>
        </w:tc>
        <w:tc>
          <w:tcPr>
            <w:tcW w:w="1984"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PZ30箱体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明装10</w:t>
            </w:r>
            <w:r w:rsidR="002E2734">
              <w:rPr>
                <w:rFonts w:ascii="仿宋" w:eastAsia="仿宋" w:hAnsi="仿宋" w:hint="eastAsia"/>
                <w:b/>
                <w:color w:val="000000"/>
                <w:sz w:val="22"/>
                <w:szCs w:val="22"/>
              </w:rPr>
              <w:t>单元、</w:t>
            </w:r>
            <w:r w:rsidRPr="00922B8D">
              <w:rPr>
                <w:rFonts w:ascii="仿宋" w:eastAsia="仿宋" w:hAnsi="仿宋" w:hint="eastAsia"/>
                <w:b/>
                <w:color w:val="000000"/>
                <w:sz w:val="22"/>
                <w:szCs w:val="22"/>
              </w:rPr>
              <w:t>不锈钢箱体</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国家标准及技术规范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只</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7</w:t>
            </w:r>
          </w:p>
        </w:tc>
        <w:tc>
          <w:tcPr>
            <w:tcW w:w="992" w:type="dxa"/>
            <w:gridSpan w:val="3"/>
            <w:vAlign w:val="center"/>
          </w:tcPr>
          <w:p w:rsidR="00922B8D" w:rsidRPr="00922B8D" w:rsidRDefault="00922B8D" w:rsidP="00922B8D">
            <w:pPr>
              <w:jc w:val="center"/>
              <w:rPr>
                <w:rFonts w:ascii="仿宋" w:eastAsia="仿宋" w:hAnsi="仿宋" w:cs="宋体"/>
                <w:b/>
                <w:sz w:val="22"/>
                <w:szCs w:val="22"/>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2</w:t>
            </w:r>
          </w:p>
        </w:tc>
        <w:tc>
          <w:tcPr>
            <w:tcW w:w="1984"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PZ30箱体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明装15单元</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不锈钢箱体</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国家标准及技术规范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只</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1</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3</w:t>
            </w:r>
          </w:p>
        </w:tc>
        <w:tc>
          <w:tcPr>
            <w:tcW w:w="1984"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PZ30箱体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明装20单元</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不锈钢箱体</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国家标准及技术规范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只</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6</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4</w:t>
            </w:r>
          </w:p>
        </w:tc>
        <w:tc>
          <w:tcPr>
            <w:tcW w:w="1984"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PZ30箱体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明装24单元</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不锈钢箱体</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国家标准及技术规范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只</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2</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5</w:t>
            </w:r>
          </w:p>
        </w:tc>
        <w:tc>
          <w:tcPr>
            <w:tcW w:w="1984"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PZ30箱体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暗装10单元</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不锈钢箱体</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国家标准及技术规范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只</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1</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6</w:t>
            </w:r>
          </w:p>
        </w:tc>
        <w:tc>
          <w:tcPr>
            <w:tcW w:w="1984"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PZ30箱体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暗装30单元</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不锈钢箱体</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国家标准及技术规范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只</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1</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7</w:t>
            </w:r>
          </w:p>
        </w:tc>
        <w:tc>
          <w:tcPr>
            <w:tcW w:w="1984"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动力柜柜体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800*1800*450</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具体见金磊补充15台图纸</w:t>
            </w:r>
          </w:p>
        </w:tc>
        <w:tc>
          <w:tcPr>
            <w:tcW w:w="2268" w:type="dxa"/>
            <w:gridSpan w:val="2"/>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cs="宋体"/>
                <w:b/>
                <w:sz w:val="22"/>
                <w:szCs w:val="22"/>
              </w:rPr>
              <w:t>国家标准</w:t>
            </w:r>
            <w:r w:rsidRPr="00922B8D">
              <w:rPr>
                <w:rFonts w:ascii="仿宋" w:eastAsia="仿宋" w:hAnsi="仿宋" w:cs="宋体" w:hint="eastAsia"/>
                <w:b/>
                <w:sz w:val="22"/>
                <w:szCs w:val="22"/>
              </w:rPr>
              <w:t>、</w:t>
            </w:r>
            <w:r w:rsidRPr="00922B8D">
              <w:rPr>
                <w:rFonts w:ascii="仿宋" w:eastAsia="仿宋" w:hAnsi="仿宋" w:cs="宋体"/>
                <w:b/>
                <w:sz w:val="22"/>
                <w:szCs w:val="22"/>
              </w:rPr>
              <w:t>图纸、技术规范</w:t>
            </w:r>
          </w:p>
        </w:tc>
        <w:tc>
          <w:tcPr>
            <w:tcW w:w="738" w:type="dxa"/>
            <w:gridSpan w:val="2"/>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台</w:t>
            </w:r>
          </w:p>
        </w:tc>
        <w:tc>
          <w:tcPr>
            <w:tcW w:w="709"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1</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8</w:t>
            </w:r>
          </w:p>
        </w:tc>
        <w:tc>
          <w:tcPr>
            <w:tcW w:w="1984"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控制箱箱体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450*500*250</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具体见金磊补充15台图纸</w:t>
            </w:r>
          </w:p>
        </w:tc>
        <w:tc>
          <w:tcPr>
            <w:tcW w:w="2268" w:type="dxa"/>
            <w:gridSpan w:val="2"/>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cs="宋体"/>
                <w:b/>
                <w:sz w:val="22"/>
                <w:szCs w:val="22"/>
              </w:rPr>
              <w:t>国家标准</w:t>
            </w:r>
            <w:r w:rsidRPr="00922B8D">
              <w:rPr>
                <w:rFonts w:ascii="仿宋" w:eastAsia="仿宋" w:hAnsi="仿宋" w:cs="宋体" w:hint="eastAsia"/>
                <w:b/>
                <w:sz w:val="22"/>
                <w:szCs w:val="22"/>
              </w:rPr>
              <w:t>、</w:t>
            </w:r>
            <w:r w:rsidRPr="00922B8D">
              <w:rPr>
                <w:rFonts w:ascii="仿宋" w:eastAsia="仿宋" w:hAnsi="仿宋" w:cs="宋体"/>
                <w:b/>
                <w:sz w:val="22"/>
                <w:szCs w:val="22"/>
              </w:rPr>
              <w:t>图纸、技术规范</w:t>
            </w:r>
          </w:p>
        </w:tc>
        <w:tc>
          <w:tcPr>
            <w:tcW w:w="738" w:type="dxa"/>
            <w:gridSpan w:val="2"/>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台</w:t>
            </w:r>
          </w:p>
        </w:tc>
        <w:tc>
          <w:tcPr>
            <w:tcW w:w="709"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14</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cs="宋体"/>
                <w:b/>
                <w:color w:val="000000"/>
                <w:sz w:val="22"/>
                <w:szCs w:val="22"/>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9</w:t>
            </w:r>
          </w:p>
        </w:tc>
        <w:tc>
          <w:tcPr>
            <w:tcW w:w="1984" w:type="dxa"/>
            <w:vAlign w:val="center"/>
          </w:tcPr>
          <w:p w:rsidR="00922B8D" w:rsidRPr="00922B8D" w:rsidRDefault="00922B8D" w:rsidP="00922B8D">
            <w:pPr>
              <w:jc w:val="center"/>
              <w:rPr>
                <w:rFonts w:ascii="仿宋" w:eastAsia="仿宋" w:hAnsi="仿宋" w:cs="仿宋_GB2312"/>
                <w:b/>
                <w:szCs w:val="21"/>
              </w:rPr>
            </w:pPr>
            <w:r w:rsidRPr="00922B8D">
              <w:rPr>
                <w:rFonts w:ascii="仿宋" w:eastAsia="仿宋" w:hAnsi="仿宋" w:cs="仿宋_GB2312"/>
                <w:b/>
                <w:szCs w:val="21"/>
              </w:rPr>
              <w:t>控制箱箱体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500*600*250</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具体见金隆振打筛控制箱图纸</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w:t>
            </w:r>
            <w:r w:rsidRPr="00922B8D">
              <w:rPr>
                <w:rFonts w:ascii="仿宋" w:eastAsia="仿宋" w:hAnsi="仿宋" w:cs="宋体" w:hint="eastAsia"/>
                <w:b/>
                <w:sz w:val="22"/>
                <w:szCs w:val="22"/>
              </w:rPr>
              <w:t>、</w:t>
            </w:r>
            <w:r w:rsidRPr="00922B8D">
              <w:rPr>
                <w:rFonts w:ascii="仿宋" w:eastAsia="仿宋" w:hAnsi="仿宋" w:cs="宋体"/>
                <w:b/>
                <w:sz w:val="22"/>
                <w:szCs w:val="22"/>
              </w:rPr>
              <w:t>图纸、技术规范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台</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 xml:space="preserve">1 </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10</w:t>
            </w:r>
          </w:p>
        </w:tc>
        <w:tc>
          <w:tcPr>
            <w:tcW w:w="1984" w:type="dxa"/>
            <w:vAlign w:val="center"/>
          </w:tcPr>
          <w:p w:rsidR="00922B8D" w:rsidRPr="00922B8D" w:rsidRDefault="00922B8D" w:rsidP="00922B8D">
            <w:pPr>
              <w:jc w:val="center"/>
              <w:rPr>
                <w:rFonts w:ascii="仿宋" w:eastAsia="仿宋" w:hAnsi="仿宋" w:cs="仿宋_GB2312"/>
                <w:b/>
                <w:szCs w:val="21"/>
              </w:rPr>
            </w:pPr>
            <w:r w:rsidRPr="00922B8D">
              <w:rPr>
                <w:rFonts w:ascii="仿宋" w:eastAsia="仿宋" w:hAnsi="仿宋" w:cs="仿宋_GB2312"/>
                <w:b/>
                <w:szCs w:val="21"/>
              </w:rPr>
              <w:t>动力柜柜体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1000*1550*350</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具体见金冠冶炼排风机6台 PLC 柜子壳体图纸</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w:t>
            </w:r>
            <w:r w:rsidRPr="00922B8D">
              <w:rPr>
                <w:rFonts w:ascii="仿宋" w:eastAsia="仿宋" w:hAnsi="仿宋" w:cs="宋体" w:hint="eastAsia"/>
                <w:b/>
                <w:sz w:val="22"/>
                <w:szCs w:val="22"/>
              </w:rPr>
              <w:t>、</w:t>
            </w:r>
            <w:r w:rsidRPr="00922B8D">
              <w:rPr>
                <w:rFonts w:ascii="仿宋" w:eastAsia="仿宋" w:hAnsi="仿宋" w:cs="宋体"/>
                <w:b/>
                <w:sz w:val="22"/>
                <w:szCs w:val="22"/>
              </w:rPr>
              <w:t>图纸、技术规范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台</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 xml:space="preserve">6 </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11</w:t>
            </w:r>
          </w:p>
        </w:tc>
        <w:tc>
          <w:tcPr>
            <w:tcW w:w="1984" w:type="dxa"/>
            <w:vAlign w:val="center"/>
          </w:tcPr>
          <w:p w:rsidR="00922B8D" w:rsidRPr="00922B8D" w:rsidRDefault="00922B8D" w:rsidP="00922B8D">
            <w:pPr>
              <w:jc w:val="center"/>
              <w:rPr>
                <w:rFonts w:ascii="仿宋" w:eastAsia="仿宋" w:hAnsi="仿宋" w:cs="仿宋_GB2312"/>
                <w:b/>
                <w:szCs w:val="21"/>
              </w:rPr>
            </w:pPr>
            <w:r w:rsidRPr="00922B8D">
              <w:rPr>
                <w:rFonts w:ascii="仿宋" w:eastAsia="仿宋" w:hAnsi="仿宋" w:cs="仿宋_GB2312" w:hint="eastAsia"/>
                <w:b/>
                <w:szCs w:val="21"/>
              </w:rPr>
              <w:t>ES五折柜</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800*2200*800</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具体见金隆电解循环泵12台图纸</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w:t>
            </w:r>
            <w:r w:rsidRPr="00922B8D">
              <w:rPr>
                <w:rFonts w:ascii="仿宋" w:eastAsia="仿宋" w:hAnsi="仿宋" w:cs="宋体" w:hint="eastAsia"/>
                <w:b/>
                <w:sz w:val="22"/>
                <w:szCs w:val="22"/>
              </w:rPr>
              <w:t>、</w:t>
            </w:r>
            <w:r w:rsidRPr="00922B8D">
              <w:rPr>
                <w:rFonts w:ascii="仿宋" w:eastAsia="仿宋" w:hAnsi="仿宋" w:cs="宋体"/>
                <w:b/>
                <w:sz w:val="22"/>
                <w:szCs w:val="22"/>
              </w:rPr>
              <w:t>图纸、技术规范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台</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 xml:space="preserve">6 </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12</w:t>
            </w:r>
          </w:p>
        </w:tc>
        <w:tc>
          <w:tcPr>
            <w:tcW w:w="1984" w:type="dxa"/>
            <w:vAlign w:val="center"/>
          </w:tcPr>
          <w:p w:rsidR="00922B8D" w:rsidRPr="00922B8D" w:rsidRDefault="00922B8D" w:rsidP="00922B8D">
            <w:pPr>
              <w:jc w:val="center"/>
              <w:rPr>
                <w:rFonts w:ascii="仿宋" w:eastAsia="仿宋" w:hAnsi="仿宋" w:cs="仿宋_GB2312"/>
                <w:b/>
                <w:szCs w:val="21"/>
              </w:rPr>
            </w:pPr>
            <w:r w:rsidRPr="00922B8D">
              <w:rPr>
                <w:rFonts w:ascii="仿宋" w:eastAsia="仿宋" w:hAnsi="仿宋" w:cs="仿宋_GB2312"/>
                <w:b/>
                <w:szCs w:val="21"/>
              </w:rPr>
              <w:t>控制箱箱体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500*550*250</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具体见金隆电解循环泵12台图纸</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w:t>
            </w:r>
            <w:r w:rsidRPr="00922B8D">
              <w:rPr>
                <w:rFonts w:ascii="仿宋" w:eastAsia="仿宋" w:hAnsi="仿宋" w:cs="宋体" w:hint="eastAsia"/>
                <w:b/>
                <w:sz w:val="22"/>
                <w:szCs w:val="22"/>
              </w:rPr>
              <w:t>、</w:t>
            </w:r>
            <w:r w:rsidRPr="00922B8D">
              <w:rPr>
                <w:rFonts w:ascii="仿宋" w:eastAsia="仿宋" w:hAnsi="仿宋" w:cs="宋体"/>
                <w:b/>
                <w:sz w:val="22"/>
                <w:szCs w:val="22"/>
              </w:rPr>
              <w:t>图纸、技术规范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台</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 xml:space="preserve">6 </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13</w:t>
            </w:r>
          </w:p>
        </w:tc>
        <w:tc>
          <w:tcPr>
            <w:tcW w:w="1984" w:type="dxa"/>
            <w:vAlign w:val="center"/>
          </w:tcPr>
          <w:p w:rsidR="00922B8D" w:rsidRPr="00922B8D" w:rsidRDefault="00922B8D" w:rsidP="00922B8D">
            <w:pPr>
              <w:jc w:val="center"/>
              <w:rPr>
                <w:rFonts w:ascii="仿宋" w:eastAsia="仿宋" w:hAnsi="仿宋" w:cs="宋体"/>
                <w:b/>
                <w:color w:val="000000"/>
                <w:kern w:val="0"/>
                <w:sz w:val="22"/>
                <w:szCs w:val="22"/>
              </w:rPr>
            </w:pPr>
            <w:r w:rsidRPr="00922B8D">
              <w:rPr>
                <w:rFonts w:ascii="仿宋" w:eastAsia="仿宋" w:hAnsi="仿宋" w:cs="宋体"/>
                <w:b/>
                <w:color w:val="000000"/>
                <w:kern w:val="0"/>
                <w:sz w:val="22"/>
                <w:szCs w:val="22"/>
              </w:rPr>
              <w:t>控制箱箱体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550*650*250</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具体见铜冠池州6台壳体图纸</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w:t>
            </w:r>
            <w:r w:rsidRPr="00922B8D">
              <w:rPr>
                <w:rFonts w:ascii="仿宋" w:eastAsia="仿宋" w:hAnsi="仿宋" w:cs="宋体" w:hint="eastAsia"/>
                <w:b/>
                <w:sz w:val="22"/>
                <w:szCs w:val="22"/>
              </w:rPr>
              <w:t>、</w:t>
            </w:r>
            <w:r w:rsidRPr="00922B8D">
              <w:rPr>
                <w:rFonts w:ascii="仿宋" w:eastAsia="仿宋" w:hAnsi="仿宋" w:cs="宋体"/>
                <w:b/>
                <w:sz w:val="22"/>
                <w:szCs w:val="22"/>
              </w:rPr>
              <w:t>图纸、技术规范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台</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1</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lastRenderedPageBreak/>
              <w:t>14</w:t>
            </w:r>
          </w:p>
        </w:tc>
        <w:tc>
          <w:tcPr>
            <w:tcW w:w="1984" w:type="dxa"/>
            <w:vAlign w:val="center"/>
          </w:tcPr>
          <w:p w:rsidR="00922B8D" w:rsidRPr="00922B8D" w:rsidRDefault="00922B8D" w:rsidP="00922B8D">
            <w:pPr>
              <w:jc w:val="center"/>
              <w:rPr>
                <w:rFonts w:ascii="仿宋" w:eastAsia="仿宋" w:hAnsi="仿宋" w:cs="仿宋_GB2312"/>
                <w:b/>
                <w:sz w:val="28"/>
                <w:szCs w:val="28"/>
              </w:rPr>
            </w:pPr>
            <w:r w:rsidRPr="00922B8D">
              <w:rPr>
                <w:rFonts w:ascii="仿宋" w:eastAsia="仿宋" w:hAnsi="仿宋" w:cs="宋体"/>
                <w:b/>
                <w:color w:val="000000"/>
                <w:kern w:val="0"/>
                <w:sz w:val="22"/>
                <w:szCs w:val="22"/>
              </w:rPr>
              <w:t>控制箱箱体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550*600*250</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具体见铜冠池州6台壳体图纸</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w:t>
            </w:r>
            <w:r w:rsidRPr="00922B8D">
              <w:rPr>
                <w:rFonts w:ascii="仿宋" w:eastAsia="仿宋" w:hAnsi="仿宋" w:cs="宋体" w:hint="eastAsia"/>
                <w:b/>
                <w:sz w:val="22"/>
                <w:szCs w:val="22"/>
              </w:rPr>
              <w:t>、</w:t>
            </w:r>
            <w:r w:rsidRPr="00922B8D">
              <w:rPr>
                <w:rFonts w:ascii="仿宋" w:eastAsia="仿宋" w:hAnsi="仿宋" w:cs="宋体"/>
                <w:b/>
                <w:sz w:val="22"/>
                <w:szCs w:val="22"/>
              </w:rPr>
              <w:t>图纸、技术规范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台</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2</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15</w:t>
            </w:r>
          </w:p>
        </w:tc>
        <w:tc>
          <w:tcPr>
            <w:tcW w:w="1984" w:type="dxa"/>
            <w:vAlign w:val="center"/>
          </w:tcPr>
          <w:p w:rsidR="00922B8D" w:rsidRPr="00922B8D" w:rsidRDefault="00922B8D" w:rsidP="00922B8D">
            <w:pPr>
              <w:jc w:val="center"/>
              <w:rPr>
                <w:rFonts w:ascii="仿宋" w:eastAsia="仿宋" w:hAnsi="仿宋" w:cs="仿宋_GB2312"/>
                <w:b/>
                <w:sz w:val="28"/>
                <w:szCs w:val="28"/>
              </w:rPr>
            </w:pPr>
            <w:r w:rsidRPr="00922B8D">
              <w:rPr>
                <w:rFonts w:ascii="仿宋" w:eastAsia="仿宋" w:hAnsi="仿宋" w:cs="宋体"/>
                <w:b/>
                <w:color w:val="000000"/>
                <w:kern w:val="0"/>
                <w:sz w:val="22"/>
                <w:szCs w:val="22"/>
              </w:rPr>
              <w:t>控制箱箱体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550*600*250</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具体见铜冠池州6台壳体图纸</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w:t>
            </w:r>
            <w:r w:rsidRPr="00922B8D">
              <w:rPr>
                <w:rFonts w:ascii="仿宋" w:eastAsia="仿宋" w:hAnsi="仿宋" w:cs="宋体" w:hint="eastAsia"/>
                <w:b/>
                <w:sz w:val="22"/>
                <w:szCs w:val="22"/>
              </w:rPr>
              <w:t>、</w:t>
            </w:r>
            <w:r w:rsidRPr="00922B8D">
              <w:rPr>
                <w:rFonts w:ascii="仿宋" w:eastAsia="仿宋" w:hAnsi="仿宋" w:cs="宋体"/>
                <w:b/>
                <w:sz w:val="22"/>
                <w:szCs w:val="22"/>
              </w:rPr>
              <w:t>图纸、技术规范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台</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1</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922B8D" w:rsidRDefault="00922B8D" w:rsidP="00922B8D">
            <w:pPr>
              <w:jc w:val="center"/>
              <w:rPr>
                <w:rFonts w:ascii="仿宋" w:eastAsia="仿宋" w:hAnsi="仿宋"/>
                <w:b/>
                <w:szCs w:val="21"/>
              </w:rPr>
            </w:pPr>
            <w:r w:rsidRPr="00922B8D">
              <w:rPr>
                <w:rFonts w:ascii="仿宋" w:eastAsia="仿宋" w:hAnsi="仿宋" w:hint="eastAsia"/>
                <w:b/>
                <w:szCs w:val="21"/>
              </w:rPr>
              <w:t>16</w:t>
            </w:r>
          </w:p>
        </w:tc>
        <w:tc>
          <w:tcPr>
            <w:tcW w:w="1984" w:type="dxa"/>
            <w:vAlign w:val="center"/>
          </w:tcPr>
          <w:p w:rsidR="00922B8D" w:rsidRPr="00922B8D" w:rsidRDefault="00922B8D" w:rsidP="00922B8D">
            <w:pPr>
              <w:jc w:val="center"/>
              <w:rPr>
                <w:rFonts w:ascii="仿宋" w:eastAsia="仿宋" w:hAnsi="仿宋" w:cs="仿宋_GB2312"/>
                <w:b/>
                <w:sz w:val="28"/>
                <w:szCs w:val="28"/>
              </w:rPr>
            </w:pPr>
            <w:r w:rsidRPr="00922B8D">
              <w:rPr>
                <w:rFonts w:ascii="仿宋" w:eastAsia="仿宋" w:hAnsi="仿宋" w:cs="宋体"/>
                <w:b/>
                <w:color w:val="000000"/>
                <w:kern w:val="0"/>
                <w:sz w:val="22"/>
                <w:szCs w:val="22"/>
              </w:rPr>
              <w:t>控制箱箱体</w:t>
            </w:r>
          </w:p>
        </w:tc>
        <w:tc>
          <w:tcPr>
            <w:tcW w:w="3827" w:type="dxa"/>
            <w:vAlign w:val="center"/>
          </w:tcPr>
          <w:p w:rsidR="00922B8D" w:rsidRPr="00922B8D" w:rsidRDefault="00922B8D" w:rsidP="00922B8D">
            <w:pPr>
              <w:jc w:val="center"/>
              <w:rPr>
                <w:rFonts w:ascii="仿宋" w:eastAsia="仿宋" w:hAnsi="仿宋" w:cs="宋体"/>
                <w:b/>
                <w:color w:val="000000"/>
                <w:sz w:val="22"/>
                <w:szCs w:val="22"/>
              </w:rPr>
            </w:pPr>
            <w:r w:rsidRPr="00922B8D">
              <w:rPr>
                <w:rFonts w:ascii="仿宋" w:eastAsia="仿宋" w:hAnsi="仿宋" w:hint="eastAsia"/>
                <w:b/>
                <w:color w:val="000000"/>
                <w:sz w:val="22"/>
                <w:szCs w:val="22"/>
              </w:rPr>
              <w:t>550*600*250</w:t>
            </w:r>
            <w:r w:rsidR="002E2734">
              <w:rPr>
                <w:rFonts w:ascii="仿宋" w:eastAsia="仿宋" w:hAnsi="仿宋" w:hint="eastAsia"/>
                <w:b/>
                <w:color w:val="000000"/>
                <w:sz w:val="22"/>
                <w:szCs w:val="22"/>
              </w:rPr>
              <w:t>、</w:t>
            </w:r>
            <w:r w:rsidRPr="00922B8D">
              <w:rPr>
                <w:rFonts w:ascii="仿宋" w:eastAsia="仿宋" w:hAnsi="仿宋" w:hint="eastAsia"/>
                <w:b/>
                <w:color w:val="000000"/>
                <w:sz w:val="22"/>
                <w:szCs w:val="22"/>
              </w:rPr>
              <w:t>具体见铜冠池州6台壳体图纸</w:t>
            </w:r>
          </w:p>
        </w:tc>
        <w:tc>
          <w:tcPr>
            <w:tcW w:w="226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cs="宋体"/>
                <w:b/>
                <w:sz w:val="22"/>
                <w:szCs w:val="22"/>
              </w:rPr>
              <w:t>国家标准</w:t>
            </w:r>
            <w:r w:rsidRPr="00922B8D">
              <w:rPr>
                <w:rFonts w:ascii="仿宋" w:eastAsia="仿宋" w:hAnsi="仿宋" w:cs="宋体" w:hint="eastAsia"/>
                <w:b/>
                <w:sz w:val="22"/>
                <w:szCs w:val="22"/>
              </w:rPr>
              <w:t>、</w:t>
            </w:r>
            <w:r w:rsidRPr="00922B8D">
              <w:rPr>
                <w:rFonts w:ascii="仿宋" w:eastAsia="仿宋" w:hAnsi="仿宋" w:cs="宋体"/>
                <w:b/>
                <w:sz w:val="22"/>
                <w:szCs w:val="22"/>
              </w:rPr>
              <w:t>图纸、技术规范</w:t>
            </w:r>
          </w:p>
        </w:tc>
        <w:tc>
          <w:tcPr>
            <w:tcW w:w="738" w:type="dxa"/>
            <w:gridSpan w:val="2"/>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台</w:t>
            </w:r>
          </w:p>
        </w:tc>
        <w:tc>
          <w:tcPr>
            <w:tcW w:w="709" w:type="dxa"/>
            <w:vAlign w:val="center"/>
          </w:tcPr>
          <w:p w:rsidR="00922B8D" w:rsidRPr="00922B8D" w:rsidRDefault="00922B8D" w:rsidP="00922B8D">
            <w:pPr>
              <w:jc w:val="center"/>
              <w:rPr>
                <w:rFonts w:ascii="仿宋" w:eastAsia="仿宋" w:hAnsi="仿宋" w:cs="宋体"/>
                <w:b/>
                <w:sz w:val="22"/>
                <w:szCs w:val="22"/>
              </w:rPr>
            </w:pPr>
            <w:r w:rsidRPr="00922B8D">
              <w:rPr>
                <w:rFonts w:ascii="仿宋" w:eastAsia="仿宋" w:hAnsi="仿宋" w:hint="eastAsia"/>
                <w:b/>
                <w:sz w:val="22"/>
                <w:szCs w:val="22"/>
              </w:rPr>
              <w:t>2</w:t>
            </w:r>
          </w:p>
        </w:tc>
        <w:tc>
          <w:tcPr>
            <w:tcW w:w="992" w:type="dxa"/>
            <w:gridSpan w:val="3"/>
            <w:vAlign w:val="center"/>
          </w:tcPr>
          <w:p w:rsidR="00922B8D" w:rsidRPr="00922B8D" w:rsidRDefault="00922B8D" w:rsidP="00922B8D">
            <w:pPr>
              <w:jc w:val="center"/>
              <w:rPr>
                <w:rFonts w:ascii="仿宋" w:eastAsia="仿宋" w:hAnsi="仿宋"/>
                <w:b/>
                <w:szCs w:val="21"/>
              </w:rPr>
            </w:pPr>
          </w:p>
        </w:tc>
        <w:tc>
          <w:tcPr>
            <w:tcW w:w="1276"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c>
          <w:tcPr>
            <w:tcW w:w="1134" w:type="dxa"/>
            <w:vAlign w:val="center"/>
          </w:tcPr>
          <w:p w:rsidR="00922B8D" w:rsidRPr="00922B8D" w:rsidRDefault="00922B8D" w:rsidP="00922B8D">
            <w:pPr>
              <w:jc w:val="center"/>
              <w:rPr>
                <w:rFonts w:ascii="仿宋" w:eastAsia="仿宋" w:hAnsi="仿宋"/>
                <w:b/>
                <w:szCs w:val="21"/>
              </w:rPr>
            </w:pPr>
          </w:p>
        </w:tc>
      </w:tr>
      <w:tr w:rsidR="00922B8D" w:rsidRPr="00731CB0" w:rsidTr="00922B8D">
        <w:trPr>
          <w:gridAfter w:val="2"/>
          <w:wAfter w:w="35" w:type="dxa"/>
          <w:trHeight w:val="510"/>
        </w:trPr>
        <w:tc>
          <w:tcPr>
            <w:tcW w:w="993" w:type="dxa"/>
            <w:vAlign w:val="center"/>
          </w:tcPr>
          <w:p w:rsidR="00922B8D" w:rsidRPr="00731CB0" w:rsidRDefault="00922B8D" w:rsidP="00922B8D">
            <w:pPr>
              <w:jc w:val="center"/>
              <w:rPr>
                <w:rFonts w:ascii="仿宋" w:eastAsia="仿宋" w:hAnsi="仿宋"/>
                <w:szCs w:val="21"/>
              </w:rPr>
            </w:pPr>
          </w:p>
        </w:tc>
        <w:tc>
          <w:tcPr>
            <w:tcW w:w="1984" w:type="dxa"/>
            <w:vAlign w:val="center"/>
          </w:tcPr>
          <w:p w:rsidR="00922B8D" w:rsidRPr="00D278AA" w:rsidRDefault="00922B8D" w:rsidP="00922B8D">
            <w:pPr>
              <w:jc w:val="center"/>
              <w:rPr>
                <w:rFonts w:ascii="仿宋" w:eastAsia="仿宋" w:hAnsi="仿宋" w:cs="仿宋_GB2312"/>
                <w:sz w:val="28"/>
                <w:szCs w:val="28"/>
              </w:rPr>
            </w:pPr>
          </w:p>
        </w:tc>
        <w:tc>
          <w:tcPr>
            <w:tcW w:w="3827" w:type="dxa"/>
            <w:vAlign w:val="center"/>
          </w:tcPr>
          <w:p w:rsidR="00922B8D" w:rsidRPr="00D278AA" w:rsidRDefault="00922B8D" w:rsidP="00922B8D">
            <w:pPr>
              <w:jc w:val="center"/>
              <w:rPr>
                <w:rFonts w:ascii="仿宋" w:eastAsia="仿宋" w:hAnsi="仿宋" w:cs="宋体"/>
                <w:color w:val="000000"/>
                <w:sz w:val="22"/>
                <w:szCs w:val="22"/>
              </w:rPr>
            </w:pPr>
          </w:p>
        </w:tc>
        <w:tc>
          <w:tcPr>
            <w:tcW w:w="2268" w:type="dxa"/>
            <w:gridSpan w:val="2"/>
            <w:vAlign w:val="center"/>
          </w:tcPr>
          <w:p w:rsidR="00922B8D" w:rsidRPr="00D278AA" w:rsidRDefault="00922B8D" w:rsidP="00922B8D">
            <w:pPr>
              <w:jc w:val="center"/>
              <w:rPr>
                <w:rFonts w:ascii="仿宋" w:eastAsia="仿宋" w:hAnsi="仿宋" w:cs="宋体"/>
                <w:sz w:val="24"/>
              </w:rPr>
            </w:pPr>
          </w:p>
        </w:tc>
        <w:tc>
          <w:tcPr>
            <w:tcW w:w="738" w:type="dxa"/>
            <w:gridSpan w:val="2"/>
            <w:vAlign w:val="center"/>
          </w:tcPr>
          <w:p w:rsidR="00922B8D" w:rsidRPr="00D278AA" w:rsidRDefault="00922B8D" w:rsidP="00922B8D">
            <w:pPr>
              <w:jc w:val="center"/>
              <w:rPr>
                <w:rFonts w:ascii="仿宋" w:eastAsia="仿宋" w:hAnsi="仿宋" w:cs="宋体"/>
                <w:sz w:val="24"/>
              </w:rPr>
            </w:pPr>
          </w:p>
        </w:tc>
        <w:tc>
          <w:tcPr>
            <w:tcW w:w="709" w:type="dxa"/>
            <w:vAlign w:val="center"/>
          </w:tcPr>
          <w:p w:rsidR="00922B8D" w:rsidRPr="00D278AA" w:rsidRDefault="00922B8D" w:rsidP="00922B8D">
            <w:pPr>
              <w:jc w:val="center"/>
              <w:rPr>
                <w:rFonts w:ascii="仿宋" w:eastAsia="仿宋" w:hAnsi="仿宋" w:cs="仿宋_GB2312"/>
                <w:sz w:val="28"/>
                <w:szCs w:val="28"/>
              </w:rPr>
            </w:pPr>
          </w:p>
        </w:tc>
        <w:tc>
          <w:tcPr>
            <w:tcW w:w="992" w:type="dxa"/>
            <w:gridSpan w:val="3"/>
            <w:vAlign w:val="center"/>
          </w:tcPr>
          <w:p w:rsidR="00922B8D" w:rsidRPr="00731CB0" w:rsidRDefault="00922B8D" w:rsidP="00922B8D">
            <w:pPr>
              <w:jc w:val="center"/>
              <w:rPr>
                <w:rFonts w:ascii="仿宋" w:eastAsia="仿宋" w:hAnsi="仿宋"/>
                <w:szCs w:val="21"/>
              </w:rPr>
            </w:pPr>
          </w:p>
        </w:tc>
        <w:tc>
          <w:tcPr>
            <w:tcW w:w="1276" w:type="dxa"/>
            <w:vAlign w:val="center"/>
          </w:tcPr>
          <w:p w:rsidR="00922B8D" w:rsidRPr="00731CB0" w:rsidRDefault="00922B8D" w:rsidP="00922B8D">
            <w:pPr>
              <w:jc w:val="center"/>
              <w:rPr>
                <w:rFonts w:ascii="仿宋" w:eastAsia="仿宋" w:hAnsi="仿宋"/>
                <w:szCs w:val="21"/>
              </w:rPr>
            </w:pPr>
          </w:p>
        </w:tc>
        <w:tc>
          <w:tcPr>
            <w:tcW w:w="1134" w:type="dxa"/>
            <w:vAlign w:val="center"/>
          </w:tcPr>
          <w:p w:rsidR="00922B8D" w:rsidRPr="00731CB0" w:rsidRDefault="00922B8D" w:rsidP="00922B8D">
            <w:pPr>
              <w:jc w:val="center"/>
              <w:rPr>
                <w:rFonts w:ascii="仿宋" w:eastAsia="仿宋" w:hAnsi="仿宋"/>
                <w:szCs w:val="21"/>
              </w:rPr>
            </w:pPr>
          </w:p>
        </w:tc>
        <w:tc>
          <w:tcPr>
            <w:tcW w:w="1134" w:type="dxa"/>
            <w:vAlign w:val="center"/>
          </w:tcPr>
          <w:p w:rsidR="00922B8D" w:rsidRPr="00731CB0" w:rsidRDefault="00922B8D" w:rsidP="00922B8D">
            <w:pPr>
              <w:jc w:val="center"/>
              <w:rPr>
                <w:rFonts w:ascii="仿宋" w:eastAsia="仿宋" w:hAnsi="仿宋"/>
                <w:szCs w:val="21"/>
              </w:rPr>
            </w:pPr>
          </w:p>
        </w:tc>
      </w:tr>
      <w:tr w:rsidR="00922B8D" w:rsidRPr="00731CB0" w:rsidTr="00922B8D">
        <w:trPr>
          <w:gridAfter w:val="2"/>
          <w:wAfter w:w="35" w:type="dxa"/>
          <w:trHeight w:val="510"/>
        </w:trPr>
        <w:tc>
          <w:tcPr>
            <w:tcW w:w="993" w:type="dxa"/>
            <w:vAlign w:val="center"/>
          </w:tcPr>
          <w:p w:rsidR="00922B8D" w:rsidRPr="00731CB0" w:rsidRDefault="00922B8D" w:rsidP="00922B8D">
            <w:pPr>
              <w:jc w:val="center"/>
              <w:rPr>
                <w:rFonts w:ascii="仿宋" w:eastAsia="仿宋" w:hAnsi="仿宋"/>
                <w:szCs w:val="21"/>
              </w:rPr>
            </w:pPr>
          </w:p>
        </w:tc>
        <w:tc>
          <w:tcPr>
            <w:tcW w:w="1984" w:type="dxa"/>
            <w:vAlign w:val="center"/>
          </w:tcPr>
          <w:p w:rsidR="00922B8D" w:rsidRPr="00D278AA" w:rsidRDefault="00922B8D" w:rsidP="00922B8D">
            <w:pPr>
              <w:jc w:val="center"/>
              <w:rPr>
                <w:rFonts w:ascii="仿宋" w:eastAsia="仿宋" w:hAnsi="仿宋" w:cs="仿宋_GB2312"/>
                <w:sz w:val="28"/>
                <w:szCs w:val="28"/>
              </w:rPr>
            </w:pPr>
          </w:p>
        </w:tc>
        <w:tc>
          <w:tcPr>
            <w:tcW w:w="3827" w:type="dxa"/>
            <w:vAlign w:val="center"/>
          </w:tcPr>
          <w:p w:rsidR="00922B8D" w:rsidRPr="00D278AA" w:rsidRDefault="00922B8D" w:rsidP="00922B8D">
            <w:pPr>
              <w:jc w:val="center"/>
              <w:rPr>
                <w:rFonts w:ascii="仿宋" w:eastAsia="仿宋" w:hAnsi="仿宋" w:cs="宋体"/>
                <w:color w:val="000000"/>
                <w:sz w:val="22"/>
                <w:szCs w:val="22"/>
              </w:rPr>
            </w:pPr>
          </w:p>
        </w:tc>
        <w:tc>
          <w:tcPr>
            <w:tcW w:w="2268" w:type="dxa"/>
            <w:gridSpan w:val="2"/>
            <w:vAlign w:val="center"/>
          </w:tcPr>
          <w:p w:rsidR="00922B8D" w:rsidRPr="00D278AA" w:rsidRDefault="00922B8D" w:rsidP="00922B8D">
            <w:pPr>
              <w:jc w:val="center"/>
              <w:rPr>
                <w:rFonts w:ascii="仿宋" w:eastAsia="仿宋" w:hAnsi="仿宋" w:cs="宋体"/>
                <w:sz w:val="24"/>
              </w:rPr>
            </w:pPr>
          </w:p>
        </w:tc>
        <w:tc>
          <w:tcPr>
            <w:tcW w:w="738" w:type="dxa"/>
            <w:gridSpan w:val="2"/>
            <w:vAlign w:val="center"/>
          </w:tcPr>
          <w:p w:rsidR="00922B8D" w:rsidRPr="00D278AA" w:rsidRDefault="00922B8D" w:rsidP="00922B8D">
            <w:pPr>
              <w:jc w:val="center"/>
              <w:rPr>
                <w:rFonts w:ascii="仿宋" w:eastAsia="仿宋" w:hAnsi="仿宋" w:cs="宋体"/>
                <w:sz w:val="24"/>
              </w:rPr>
            </w:pPr>
          </w:p>
        </w:tc>
        <w:tc>
          <w:tcPr>
            <w:tcW w:w="709" w:type="dxa"/>
            <w:vAlign w:val="center"/>
          </w:tcPr>
          <w:p w:rsidR="00922B8D" w:rsidRPr="00D278AA" w:rsidRDefault="00922B8D" w:rsidP="00922B8D">
            <w:pPr>
              <w:jc w:val="center"/>
              <w:rPr>
                <w:rFonts w:ascii="仿宋" w:eastAsia="仿宋" w:hAnsi="仿宋" w:cs="仿宋_GB2312"/>
                <w:sz w:val="28"/>
                <w:szCs w:val="28"/>
              </w:rPr>
            </w:pPr>
          </w:p>
        </w:tc>
        <w:tc>
          <w:tcPr>
            <w:tcW w:w="992" w:type="dxa"/>
            <w:gridSpan w:val="3"/>
            <w:vAlign w:val="center"/>
          </w:tcPr>
          <w:p w:rsidR="00922B8D" w:rsidRPr="00731CB0" w:rsidRDefault="00922B8D" w:rsidP="00922B8D">
            <w:pPr>
              <w:jc w:val="center"/>
              <w:rPr>
                <w:rFonts w:ascii="仿宋" w:eastAsia="仿宋" w:hAnsi="仿宋"/>
                <w:szCs w:val="21"/>
              </w:rPr>
            </w:pPr>
          </w:p>
        </w:tc>
        <w:tc>
          <w:tcPr>
            <w:tcW w:w="1276" w:type="dxa"/>
            <w:vAlign w:val="center"/>
          </w:tcPr>
          <w:p w:rsidR="00922B8D" w:rsidRPr="00731CB0" w:rsidRDefault="00922B8D" w:rsidP="00922B8D">
            <w:pPr>
              <w:jc w:val="center"/>
              <w:rPr>
                <w:rFonts w:ascii="仿宋" w:eastAsia="仿宋" w:hAnsi="仿宋"/>
                <w:szCs w:val="21"/>
              </w:rPr>
            </w:pPr>
          </w:p>
        </w:tc>
        <w:tc>
          <w:tcPr>
            <w:tcW w:w="1134" w:type="dxa"/>
            <w:vAlign w:val="center"/>
          </w:tcPr>
          <w:p w:rsidR="00922B8D" w:rsidRPr="00731CB0" w:rsidRDefault="00922B8D" w:rsidP="00922B8D">
            <w:pPr>
              <w:jc w:val="center"/>
              <w:rPr>
                <w:rFonts w:ascii="仿宋" w:eastAsia="仿宋" w:hAnsi="仿宋"/>
                <w:szCs w:val="21"/>
              </w:rPr>
            </w:pPr>
          </w:p>
        </w:tc>
        <w:tc>
          <w:tcPr>
            <w:tcW w:w="1134" w:type="dxa"/>
            <w:vAlign w:val="center"/>
          </w:tcPr>
          <w:p w:rsidR="00922B8D" w:rsidRPr="00731CB0" w:rsidRDefault="00922B8D" w:rsidP="00922B8D">
            <w:pPr>
              <w:jc w:val="center"/>
              <w:rPr>
                <w:rFonts w:ascii="仿宋" w:eastAsia="仿宋" w:hAnsi="仿宋"/>
                <w:szCs w:val="21"/>
              </w:rPr>
            </w:pPr>
          </w:p>
        </w:tc>
      </w:tr>
      <w:tr w:rsidR="00922B8D" w:rsidRPr="00731CB0" w:rsidTr="00922B8D">
        <w:trPr>
          <w:gridAfter w:val="2"/>
          <w:wAfter w:w="35" w:type="dxa"/>
          <w:trHeight w:val="510"/>
        </w:trPr>
        <w:tc>
          <w:tcPr>
            <w:tcW w:w="993" w:type="dxa"/>
            <w:vAlign w:val="center"/>
          </w:tcPr>
          <w:p w:rsidR="00922B8D" w:rsidRPr="00731CB0" w:rsidRDefault="00922B8D" w:rsidP="00922B8D">
            <w:pPr>
              <w:jc w:val="center"/>
              <w:rPr>
                <w:rFonts w:ascii="仿宋" w:eastAsia="仿宋" w:hAnsi="仿宋"/>
                <w:szCs w:val="21"/>
              </w:rPr>
            </w:pPr>
          </w:p>
        </w:tc>
        <w:tc>
          <w:tcPr>
            <w:tcW w:w="1984" w:type="dxa"/>
            <w:vAlign w:val="center"/>
          </w:tcPr>
          <w:p w:rsidR="00922B8D" w:rsidRPr="00D278AA" w:rsidRDefault="00922B8D" w:rsidP="00922B8D">
            <w:pPr>
              <w:jc w:val="center"/>
              <w:rPr>
                <w:rFonts w:ascii="仿宋" w:eastAsia="仿宋" w:hAnsi="仿宋" w:cs="仿宋_GB2312"/>
                <w:sz w:val="28"/>
                <w:szCs w:val="28"/>
              </w:rPr>
            </w:pPr>
          </w:p>
        </w:tc>
        <w:tc>
          <w:tcPr>
            <w:tcW w:w="3827" w:type="dxa"/>
            <w:vAlign w:val="center"/>
          </w:tcPr>
          <w:p w:rsidR="00922B8D" w:rsidRPr="00D278AA" w:rsidRDefault="00922B8D" w:rsidP="00922B8D">
            <w:pPr>
              <w:jc w:val="center"/>
              <w:rPr>
                <w:rFonts w:ascii="仿宋" w:eastAsia="仿宋" w:hAnsi="仿宋" w:cs="宋体"/>
                <w:color w:val="000000"/>
                <w:sz w:val="22"/>
                <w:szCs w:val="22"/>
              </w:rPr>
            </w:pPr>
          </w:p>
        </w:tc>
        <w:tc>
          <w:tcPr>
            <w:tcW w:w="2268" w:type="dxa"/>
            <w:gridSpan w:val="2"/>
            <w:vAlign w:val="center"/>
          </w:tcPr>
          <w:p w:rsidR="00922B8D" w:rsidRPr="00D278AA" w:rsidRDefault="00922B8D" w:rsidP="00922B8D">
            <w:pPr>
              <w:jc w:val="center"/>
              <w:rPr>
                <w:rFonts w:ascii="仿宋" w:eastAsia="仿宋" w:hAnsi="仿宋" w:cs="宋体"/>
                <w:sz w:val="24"/>
              </w:rPr>
            </w:pPr>
          </w:p>
        </w:tc>
        <w:tc>
          <w:tcPr>
            <w:tcW w:w="738" w:type="dxa"/>
            <w:gridSpan w:val="2"/>
            <w:vAlign w:val="center"/>
          </w:tcPr>
          <w:p w:rsidR="00922B8D" w:rsidRPr="00D278AA" w:rsidRDefault="00922B8D" w:rsidP="00922B8D">
            <w:pPr>
              <w:jc w:val="center"/>
              <w:rPr>
                <w:rFonts w:ascii="仿宋" w:eastAsia="仿宋" w:hAnsi="仿宋" w:cs="宋体"/>
                <w:sz w:val="24"/>
              </w:rPr>
            </w:pPr>
          </w:p>
        </w:tc>
        <w:tc>
          <w:tcPr>
            <w:tcW w:w="709" w:type="dxa"/>
            <w:vAlign w:val="center"/>
          </w:tcPr>
          <w:p w:rsidR="00922B8D" w:rsidRPr="00D278AA" w:rsidRDefault="00922B8D" w:rsidP="00922B8D">
            <w:pPr>
              <w:jc w:val="center"/>
              <w:rPr>
                <w:rFonts w:ascii="仿宋" w:eastAsia="仿宋" w:hAnsi="仿宋" w:cs="仿宋_GB2312"/>
                <w:sz w:val="28"/>
                <w:szCs w:val="28"/>
              </w:rPr>
            </w:pPr>
          </w:p>
        </w:tc>
        <w:tc>
          <w:tcPr>
            <w:tcW w:w="992" w:type="dxa"/>
            <w:gridSpan w:val="3"/>
            <w:vAlign w:val="center"/>
          </w:tcPr>
          <w:p w:rsidR="00922B8D" w:rsidRPr="00731CB0" w:rsidRDefault="00922B8D" w:rsidP="00922B8D">
            <w:pPr>
              <w:jc w:val="center"/>
              <w:rPr>
                <w:rFonts w:ascii="仿宋" w:eastAsia="仿宋" w:hAnsi="仿宋"/>
                <w:szCs w:val="21"/>
              </w:rPr>
            </w:pPr>
          </w:p>
        </w:tc>
        <w:tc>
          <w:tcPr>
            <w:tcW w:w="1276" w:type="dxa"/>
            <w:vAlign w:val="center"/>
          </w:tcPr>
          <w:p w:rsidR="00922B8D" w:rsidRPr="00731CB0" w:rsidRDefault="00922B8D" w:rsidP="00922B8D">
            <w:pPr>
              <w:jc w:val="center"/>
              <w:rPr>
                <w:rFonts w:ascii="仿宋" w:eastAsia="仿宋" w:hAnsi="仿宋"/>
                <w:szCs w:val="21"/>
              </w:rPr>
            </w:pPr>
          </w:p>
        </w:tc>
        <w:tc>
          <w:tcPr>
            <w:tcW w:w="1134" w:type="dxa"/>
            <w:vAlign w:val="center"/>
          </w:tcPr>
          <w:p w:rsidR="00922B8D" w:rsidRPr="00731CB0" w:rsidRDefault="00922B8D" w:rsidP="00922B8D">
            <w:pPr>
              <w:jc w:val="center"/>
              <w:rPr>
                <w:rFonts w:ascii="仿宋" w:eastAsia="仿宋" w:hAnsi="仿宋"/>
                <w:szCs w:val="21"/>
              </w:rPr>
            </w:pPr>
          </w:p>
        </w:tc>
        <w:tc>
          <w:tcPr>
            <w:tcW w:w="1134" w:type="dxa"/>
            <w:vAlign w:val="center"/>
          </w:tcPr>
          <w:p w:rsidR="00922B8D" w:rsidRPr="00731CB0" w:rsidRDefault="00922B8D" w:rsidP="00922B8D">
            <w:pPr>
              <w:jc w:val="center"/>
              <w:rPr>
                <w:rFonts w:ascii="仿宋" w:eastAsia="仿宋" w:hAnsi="仿宋"/>
                <w:szCs w:val="21"/>
              </w:rPr>
            </w:pPr>
          </w:p>
        </w:tc>
      </w:tr>
      <w:tr w:rsidR="00922B8D" w:rsidRPr="00731CB0" w:rsidTr="00922B8D">
        <w:trPr>
          <w:gridAfter w:val="2"/>
          <w:wAfter w:w="35" w:type="dxa"/>
          <w:trHeight w:val="510"/>
        </w:trPr>
        <w:tc>
          <w:tcPr>
            <w:tcW w:w="993" w:type="dxa"/>
            <w:vAlign w:val="center"/>
          </w:tcPr>
          <w:p w:rsidR="00922B8D" w:rsidRPr="00731CB0" w:rsidRDefault="00922B8D" w:rsidP="00922B8D">
            <w:pPr>
              <w:jc w:val="center"/>
              <w:rPr>
                <w:rFonts w:ascii="仿宋" w:eastAsia="仿宋" w:hAnsi="仿宋"/>
                <w:szCs w:val="21"/>
              </w:rPr>
            </w:pPr>
          </w:p>
        </w:tc>
        <w:tc>
          <w:tcPr>
            <w:tcW w:w="1984" w:type="dxa"/>
            <w:vAlign w:val="center"/>
          </w:tcPr>
          <w:p w:rsidR="00922B8D" w:rsidRPr="00D278AA" w:rsidRDefault="00922B8D" w:rsidP="00922B8D">
            <w:pPr>
              <w:jc w:val="center"/>
              <w:rPr>
                <w:rFonts w:ascii="仿宋" w:eastAsia="仿宋" w:hAnsi="仿宋" w:cs="仿宋_GB2312"/>
                <w:sz w:val="28"/>
                <w:szCs w:val="28"/>
              </w:rPr>
            </w:pPr>
          </w:p>
        </w:tc>
        <w:tc>
          <w:tcPr>
            <w:tcW w:w="3827" w:type="dxa"/>
            <w:vAlign w:val="center"/>
          </w:tcPr>
          <w:p w:rsidR="00922B8D" w:rsidRPr="00D278AA" w:rsidRDefault="00922B8D" w:rsidP="00922B8D">
            <w:pPr>
              <w:jc w:val="center"/>
              <w:rPr>
                <w:rFonts w:ascii="仿宋" w:eastAsia="仿宋" w:hAnsi="仿宋" w:cs="宋体"/>
                <w:color w:val="000000"/>
                <w:sz w:val="22"/>
                <w:szCs w:val="22"/>
              </w:rPr>
            </w:pPr>
          </w:p>
        </w:tc>
        <w:tc>
          <w:tcPr>
            <w:tcW w:w="2268" w:type="dxa"/>
            <w:gridSpan w:val="2"/>
            <w:vAlign w:val="center"/>
          </w:tcPr>
          <w:p w:rsidR="00922B8D" w:rsidRPr="00D278AA" w:rsidRDefault="00922B8D" w:rsidP="00922B8D">
            <w:pPr>
              <w:jc w:val="center"/>
              <w:rPr>
                <w:rFonts w:ascii="仿宋" w:eastAsia="仿宋" w:hAnsi="仿宋" w:cs="宋体"/>
                <w:sz w:val="24"/>
              </w:rPr>
            </w:pPr>
          </w:p>
        </w:tc>
        <w:tc>
          <w:tcPr>
            <w:tcW w:w="738" w:type="dxa"/>
            <w:gridSpan w:val="2"/>
            <w:vAlign w:val="center"/>
          </w:tcPr>
          <w:p w:rsidR="00922B8D" w:rsidRPr="00D278AA" w:rsidRDefault="00922B8D" w:rsidP="00922B8D">
            <w:pPr>
              <w:jc w:val="center"/>
              <w:rPr>
                <w:rFonts w:ascii="仿宋" w:eastAsia="仿宋" w:hAnsi="仿宋" w:cs="宋体"/>
                <w:sz w:val="24"/>
              </w:rPr>
            </w:pPr>
          </w:p>
        </w:tc>
        <w:tc>
          <w:tcPr>
            <w:tcW w:w="709" w:type="dxa"/>
            <w:vAlign w:val="center"/>
          </w:tcPr>
          <w:p w:rsidR="00922B8D" w:rsidRPr="00D278AA" w:rsidRDefault="00922B8D" w:rsidP="00922B8D">
            <w:pPr>
              <w:jc w:val="center"/>
              <w:rPr>
                <w:rFonts w:ascii="仿宋" w:eastAsia="仿宋" w:hAnsi="仿宋" w:cs="仿宋_GB2312"/>
                <w:sz w:val="28"/>
                <w:szCs w:val="28"/>
              </w:rPr>
            </w:pPr>
          </w:p>
        </w:tc>
        <w:tc>
          <w:tcPr>
            <w:tcW w:w="992" w:type="dxa"/>
            <w:gridSpan w:val="3"/>
            <w:vAlign w:val="center"/>
          </w:tcPr>
          <w:p w:rsidR="00922B8D" w:rsidRPr="00731CB0" w:rsidRDefault="00922B8D" w:rsidP="00922B8D">
            <w:pPr>
              <w:jc w:val="center"/>
              <w:rPr>
                <w:rFonts w:ascii="仿宋" w:eastAsia="仿宋" w:hAnsi="仿宋"/>
                <w:szCs w:val="21"/>
              </w:rPr>
            </w:pPr>
          </w:p>
        </w:tc>
        <w:tc>
          <w:tcPr>
            <w:tcW w:w="1276" w:type="dxa"/>
            <w:vAlign w:val="center"/>
          </w:tcPr>
          <w:p w:rsidR="00922B8D" w:rsidRPr="00731CB0" w:rsidRDefault="00922B8D" w:rsidP="00922B8D">
            <w:pPr>
              <w:jc w:val="center"/>
              <w:rPr>
                <w:rFonts w:ascii="仿宋" w:eastAsia="仿宋" w:hAnsi="仿宋"/>
                <w:szCs w:val="21"/>
              </w:rPr>
            </w:pPr>
          </w:p>
        </w:tc>
        <w:tc>
          <w:tcPr>
            <w:tcW w:w="1134" w:type="dxa"/>
            <w:vAlign w:val="center"/>
          </w:tcPr>
          <w:p w:rsidR="00922B8D" w:rsidRPr="00731CB0" w:rsidRDefault="00922B8D" w:rsidP="00922B8D">
            <w:pPr>
              <w:jc w:val="center"/>
              <w:rPr>
                <w:rFonts w:ascii="仿宋" w:eastAsia="仿宋" w:hAnsi="仿宋"/>
                <w:szCs w:val="21"/>
              </w:rPr>
            </w:pPr>
          </w:p>
        </w:tc>
        <w:tc>
          <w:tcPr>
            <w:tcW w:w="1134" w:type="dxa"/>
            <w:vAlign w:val="center"/>
          </w:tcPr>
          <w:p w:rsidR="00922B8D" w:rsidRPr="00731CB0" w:rsidRDefault="00922B8D" w:rsidP="00922B8D">
            <w:pPr>
              <w:jc w:val="center"/>
              <w:rPr>
                <w:rFonts w:ascii="仿宋" w:eastAsia="仿宋" w:hAnsi="仿宋"/>
                <w:szCs w:val="21"/>
              </w:rPr>
            </w:pPr>
          </w:p>
        </w:tc>
      </w:tr>
      <w:tr w:rsidR="00922B8D" w:rsidRPr="00731CB0" w:rsidTr="00922B8D">
        <w:trPr>
          <w:gridAfter w:val="2"/>
          <w:wAfter w:w="35" w:type="dxa"/>
          <w:trHeight w:val="510"/>
        </w:trPr>
        <w:tc>
          <w:tcPr>
            <w:tcW w:w="993" w:type="dxa"/>
            <w:vAlign w:val="center"/>
          </w:tcPr>
          <w:p w:rsidR="00922B8D" w:rsidRPr="00731CB0" w:rsidRDefault="00922B8D" w:rsidP="00922B8D">
            <w:pPr>
              <w:jc w:val="center"/>
              <w:rPr>
                <w:rFonts w:ascii="仿宋" w:eastAsia="仿宋" w:hAnsi="仿宋"/>
                <w:szCs w:val="21"/>
              </w:rPr>
            </w:pPr>
          </w:p>
        </w:tc>
        <w:tc>
          <w:tcPr>
            <w:tcW w:w="1984" w:type="dxa"/>
            <w:vAlign w:val="center"/>
          </w:tcPr>
          <w:p w:rsidR="00922B8D" w:rsidRPr="00D278AA" w:rsidRDefault="00922B8D" w:rsidP="00922B8D">
            <w:pPr>
              <w:jc w:val="center"/>
              <w:rPr>
                <w:rFonts w:ascii="仿宋" w:eastAsia="仿宋" w:hAnsi="仿宋" w:cs="仿宋_GB2312"/>
                <w:sz w:val="28"/>
                <w:szCs w:val="28"/>
              </w:rPr>
            </w:pPr>
          </w:p>
        </w:tc>
        <w:tc>
          <w:tcPr>
            <w:tcW w:w="3827" w:type="dxa"/>
            <w:vAlign w:val="center"/>
          </w:tcPr>
          <w:p w:rsidR="00922B8D" w:rsidRPr="00D278AA" w:rsidRDefault="00922B8D" w:rsidP="00922B8D">
            <w:pPr>
              <w:jc w:val="center"/>
              <w:rPr>
                <w:rFonts w:ascii="仿宋" w:eastAsia="仿宋" w:hAnsi="仿宋" w:cs="宋体"/>
                <w:color w:val="000000"/>
                <w:sz w:val="22"/>
                <w:szCs w:val="22"/>
              </w:rPr>
            </w:pPr>
          </w:p>
        </w:tc>
        <w:tc>
          <w:tcPr>
            <w:tcW w:w="2268" w:type="dxa"/>
            <w:gridSpan w:val="2"/>
            <w:vAlign w:val="center"/>
          </w:tcPr>
          <w:p w:rsidR="00922B8D" w:rsidRPr="00D278AA" w:rsidRDefault="00922B8D" w:rsidP="00922B8D">
            <w:pPr>
              <w:jc w:val="center"/>
              <w:rPr>
                <w:rFonts w:ascii="仿宋" w:eastAsia="仿宋" w:hAnsi="仿宋" w:cs="宋体"/>
                <w:sz w:val="24"/>
              </w:rPr>
            </w:pPr>
          </w:p>
        </w:tc>
        <w:tc>
          <w:tcPr>
            <w:tcW w:w="738" w:type="dxa"/>
            <w:gridSpan w:val="2"/>
            <w:vAlign w:val="center"/>
          </w:tcPr>
          <w:p w:rsidR="00922B8D" w:rsidRPr="00D278AA" w:rsidRDefault="00922B8D" w:rsidP="00922B8D">
            <w:pPr>
              <w:jc w:val="center"/>
              <w:rPr>
                <w:rFonts w:ascii="仿宋" w:eastAsia="仿宋" w:hAnsi="仿宋" w:cs="宋体"/>
                <w:sz w:val="24"/>
              </w:rPr>
            </w:pPr>
          </w:p>
        </w:tc>
        <w:tc>
          <w:tcPr>
            <w:tcW w:w="709" w:type="dxa"/>
            <w:vAlign w:val="center"/>
          </w:tcPr>
          <w:p w:rsidR="00922B8D" w:rsidRPr="00D278AA" w:rsidRDefault="00922B8D" w:rsidP="00922B8D">
            <w:pPr>
              <w:jc w:val="center"/>
              <w:rPr>
                <w:rFonts w:ascii="仿宋" w:eastAsia="仿宋" w:hAnsi="仿宋" w:cs="仿宋_GB2312"/>
                <w:sz w:val="28"/>
                <w:szCs w:val="28"/>
              </w:rPr>
            </w:pPr>
          </w:p>
        </w:tc>
        <w:tc>
          <w:tcPr>
            <w:tcW w:w="992" w:type="dxa"/>
            <w:gridSpan w:val="3"/>
            <w:vAlign w:val="center"/>
          </w:tcPr>
          <w:p w:rsidR="00922B8D" w:rsidRPr="00731CB0" w:rsidRDefault="00922B8D" w:rsidP="00922B8D">
            <w:pPr>
              <w:jc w:val="center"/>
              <w:rPr>
                <w:rFonts w:ascii="仿宋" w:eastAsia="仿宋" w:hAnsi="仿宋"/>
                <w:szCs w:val="21"/>
              </w:rPr>
            </w:pPr>
          </w:p>
        </w:tc>
        <w:tc>
          <w:tcPr>
            <w:tcW w:w="1276" w:type="dxa"/>
            <w:vAlign w:val="center"/>
          </w:tcPr>
          <w:p w:rsidR="00922B8D" w:rsidRPr="00731CB0" w:rsidRDefault="00922B8D" w:rsidP="00922B8D">
            <w:pPr>
              <w:jc w:val="center"/>
              <w:rPr>
                <w:rFonts w:ascii="仿宋" w:eastAsia="仿宋" w:hAnsi="仿宋"/>
                <w:szCs w:val="21"/>
              </w:rPr>
            </w:pPr>
          </w:p>
        </w:tc>
        <w:tc>
          <w:tcPr>
            <w:tcW w:w="1134" w:type="dxa"/>
            <w:vAlign w:val="center"/>
          </w:tcPr>
          <w:p w:rsidR="00922B8D" w:rsidRPr="00731CB0" w:rsidRDefault="00922B8D" w:rsidP="00922B8D">
            <w:pPr>
              <w:jc w:val="center"/>
              <w:rPr>
                <w:rFonts w:ascii="仿宋" w:eastAsia="仿宋" w:hAnsi="仿宋"/>
                <w:szCs w:val="21"/>
              </w:rPr>
            </w:pPr>
          </w:p>
        </w:tc>
        <w:tc>
          <w:tcPr>
            <w:tcW w:w="1134" w:type="dxa"/>
            <w:vAlign w:val="center"/>
          </w:tcPr>
          <w:p w:rsidR="00922B8D" w:rsidRPr="00731CB0" w:rsidRDefault="00922B8D" w:rsidP="00922B8D">
            <w:pPr>
              <w:jc w:val="center"/>
              <w:rPr>
                <w:rFonts w:ascii="仿宋" w:eastAsia="仿宋" w:hAnsi="仿宋"/>
                <w:szCs w:val="21"/>
              </w:rPr>
            </w:pPr>
          </w:p>
        </w:tc>
      </w:tr>
      <w:tr w:rsidR="00922B8D" w:rsidRPr="00731CB0" w:rsidTr="00922B8D">
        <w:trPr>
          <w:gridAfter w:val="2"/>
          <w:wAfter w:w="35" w:type="dxa"/>
          <w:trHeight w:val="510"/>
        </w:trPr>
        <w:tc>
          <w:tcPr>
            <w:tcW w:w="993" w:type="dxa"/>
            <w:vAlign w:val="center"/>
          </w:tcPr>
          <w:p w:rsidR="00922B8D" w:rsidRPr="00731CB0" w:rsidRDefault="00922B8D" w:rsidP="00922B8D">
            <w:pPr>
              <w:jc w:val="center"/>
              <w:rPr>
                <w:rFonts w:ascii="仿宋" w:eastAsia="仿宋" w:hAnsi="仿宋"/>
                <w:b/>
                <w:bCs/>
                <w:szCs w:val="21"/>
                <w:highlight w:val="yellow"/>
              </w:rPr>
            </w:pPr>
            <w:r>
              <w:rPr>
                <w:rFonts w:ascii="仿宋" w:eastAsia="仿宋" w:hAnsi="仿宋" w:hint="eastAsia"/>
                <w:b/>
                <w:bCs/>
                <w:szCs w:val="21"/>
                <w:highlight w:val="yellow"/>
              </w:rPr>
              <w:t>17</w:t>
            </w:r>
          </w:p>
        </w:tc>
        <w:tc>
          <w:tcPr>
            <w:tcW w:w="1984" w:type="dxa"/>
            <w:vAlign w:val="center"/>
          </w:tcPr>
          <w:p w:rsidR="00922B8D" w:rsidRPr="00731CB0" w:rsidRDefault="00922B8D" w:rsidP="00922B8D">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922B8D" w:rsidRPr="00731CB0" w:rsidRDefault="00922B8D" w:rsidP="00922B8D">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922B8D" w:rsidRPr="00731CB0" w:rsidRDefault="00922B8D" w:rsidP="00922B8D">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922B8D" w:rsidRPr="00731CB0" w:rsidRDefault="00922B8D" w:rsidP="00922B8D">
            <w:pPr>
              <w:jc w:val="center"/>
              <w:rPr>
                <w:rFonts w:ascii="仿宋" w:eastAsia="仿宋" w:hAnsi="仿宋" w:cs="仿宋"/>
                <w:b/>
                <w:bCs/>
                <w:szCs w:val="21"/>
                <w:highlight w:val="yellow"/>
              </w:rPr>
            </w:pPr>
          </w:p>
        </w:tc>
        <w:tc>
          <w:tcPr>
            <w:tcW w:w="992" w:type="dxa"/>
            <w:gridSpan w:val="3"/>
            <w:vAlign w:val="center"/>
          </w:tcPr>
          <w:p w:rsidR="00922B8D" w:rsidRPr="00731CB0" w:rsidRDefault="00922B8D" w:rsidP="00922B8D">
            <w:pPr>
              <w:jc w:val="center"/>
              <w:rPr>
                <w:rFonts w:ascii="仿宋" w:eastAsia="仿宋" w:hAnsi="仿宋"/>
                <w:b/>
                <w:bCs/>
                <w:szCs w:val="21"/>
              </w:rPr>
            </w:pPr>
          </w:p>
        </w:tc>
        <w:tc>
          <w:tcPr>
            <w:tcW w:w="1276" w:type="dxa"/>
            <w:vAlign w:val="center"/>
          </w:tcPr>
          <w:p w:rsidR="00922B8D" w:rsidRPr="00731CB0" w:rsidRDefault="00922B8D" w:rsidP="00922B8D">
            <w:pPr>
              <w:jc w:val="center"/>
              <w:rPr>
                <w:rFonts w:ascii="仿宋" w:eastAsia="仿宋" w:hAnsi="仿宋"/>
                <w:b/>
                <w:bCs/>
                <w:szCs w:val="21"/>
              </w:rPr>
            </w:pPr>
          </w:p>
        </w:tc>
        <w:tc>
          <w:tcPr>
            <w:tcW w:w="1134" w:type="dxa"/>
            <w:vAlign w:val="center"/>
          </w:tcPr>
          <w:p w:rsidR="00922B8D" w:rsidRPr="00731CB0" w:rsidRDefault="00922B8D" w:rsidP="00922B8D">
            <w:pPr>
              <w:jc w:val="center"/>
              <w:rPr>
                <w:rFonts w:ascii="仿宋" w:eastAsia="仿宋" w:hAnsi="仿宋"/>
                <w:b/>
                <w:bCs/>
                <w:szCs w:val="21"/>
              </w:rPr>
            </w:pPr>
          </w:p>
        </w:tc>
        <w:tc>
          <w:tcPr>
            <w:tcW w:w="1134" w:type="dxa"/>
            <w:vAlign w:val="center"/>
          </w:tcPr>
          <w:p w:rsidR="00922B8D" w:rsidRPr="00731CB0" w:rsidRDefault="00922B8D" w:rsidP="00922B8D">
            <w:pPr>
              <w:jc w:val="center"/>
              <w:rPr>
                <w:rFonts w:ascii="仿宋" w:eastAsia="仿宋" w:hAnsi="仿宋"/>
                <w:b/>
                <w:bCs/>
                <w:szCs w:val="21"/>
              </w:rPr>
            </w:pPr>
          </w:p>
        </w:tc>
      </w:tr>
      <w:tr w:rsidR="00922B8D" w:rsidRPr="00731CB0" w:rsidTr="00922B8D">
        <w:trPr>
          <w:trHeight w:val="1415"/>
        </w:trPr>
        <w:tc>
          <w:tcPr>
            <w:tcW w:w="15090" w:type="dxa"/>
            <w:gridSpan w:val="16"/>
            <w:vAlign w:val="center"/>
          </w:tcPr>
          <w:p w:rsidR="00922B8D" w:rsidRPr="00731CB0" w:rsidRDefault="00922B8D" w:rsidP="00922B8D">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922B8D" w:rsidRPr="00731CB0" w:rsidRDefault="00922B8D" w:rsidP="00922B8D">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922B8D" w:rsidRPr="00731CB0" w:rsidRDefault="00922B8D" w:rsidP="00922B8D">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922B8D" w:rsidRPr="00731CB0" w:rsidRDefault="00922B8D" w:rsidP="00922B8D">
            <w:pPr>
              <w:pStyle w:val="2"/>
              <w:rPr>
                <w:rFonts w:ascii="仿宋" w:eastAsia="仿宋" w:hAnsi="仿宋"/>
              </w:rPr>
            </w:pPr>
          </w:p>
        </w:tc>
      </w:tr>
      <w:tr w:rsidR="00922B8D" w:rsidRPr="00731CB0" w:rsidTr="00922B8D">
        <w:trPr>
          <w:gridAfter w:val="1"/>
          <w:wAfter w:w="27" w:type="dxa"/>
          <w:trHeight w:val="441"/>
        </w:trPr>
        <w:tc>
          <w:tcPr>
            <w:tcW w:w="7400" w:type="dxa"/>
            <w:gridSpan w:val="4"/>
            <w:vMerge w:val="restart"/>
            <w:vAlign w:val="center"/>
          </w:tcPr>
          <w:p w:rsidR="00922B8D" w:rsidRPr="00731CB0" w:rsidRDefault="00922B8D" w:rsidP="00922B8D">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922B8D" w:rsidRPr="00731CB0" w:rsidRDefault="00922B8D" w:rsidP="00922B8D">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922B8D" w:rsidRPr="00731CB0" w:rsidRDefault="00922B8D" w:rsidP="00922B8D">
            <w:pPr>
              <w:rPr>
                <w:rFonts w:ascii="仿宋" w:eastAsia="仿宋" w:hAnsi="仿宋"/>
                <w:sz w:val="24"/>
              </w:rPr>
            </w:pPr>
          </w:p>
        </w:tc>
      </w:tr>
      <w:tr w:rsidR="00922B8D" w:rsidRPr="00731CB0" w:rsidTr="00922B8D">
        <w:trPr>
          <w:gridAfter w:val="1"/>
          <w:wAfter w:w="27" w:type="dxa"/>
          <w:trHeight w:val="348"/>
        </w:trPr>
        <w:tc>
          <w:tcPr>
            <w:tcW w:w="7400" w:type="dxa"/>
            <w:gridSpan w:val="4"/>
            <w:vMerge/>
            <w:vAlign w:val="center"/>
          </w:tcPr>
          <w:p w:rsidR="00922B8D" w:rsidRPr="00731CB0" w:rsidRDefault="00922B8D" w:rsidP="00922B8D">
            <w:pPr>
              <w:rPr>
                <w:rFonts w:ascii="仿宋" w:eastAsia="仿宋" w:hAnsi="仿宋"/>
                <w:sz w:val="24"/>
              </w:rPr>
            </w:pPr>
          </w:p>
        </w:tc>
        <w:tc>
          <w:tcPr>
            <w:tcW w:w="2268" w:type="dxa"/>
            <w:gridSpan w:val="2"/>
            <w:vMerge w:val="restart"/>
            <w:vAlign w:val="center"/>
          </w:tcPr>
          <w:p w:rsidR="00922B8D" w:rsidRPr="00731CB0" w:rsidRDefault="00922B8D" w:rsidP="00922B8D">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922B8D" w:rsidRPr="00731CB0" w:rsidRDefault="00922B8D" w:rsidP="00922B8D">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922B8D" w:rsidRPr="00731CB0" w:rsidRDefault="00922B8D" w:rsidP="00922B8D">
            <w:pPr>
              <w:rPr>
                <w:rFonts w:ascii="仿宋" w:eastAsia="仿宋" w:hAnsi="仿宋"/>
                <w:sz w:val="24"/>
              </w:rPr>
            </w:pPr>
          </w:p>
        </w:tc>
      </w:tr>
      <w:tr w:rsidR="00922B8D" w:rsidRPr="00731CB0" w:rsidTr="00922B8D">
        <w:trPr>
          <w:gridAfter w:val="1"/>
          <w:wAfter w:w="27" w:type="dxa"/>
          <w:trHeight w:val="362"/>
        </w:trPr>
        <w:tc>
          <w:tcPr>
            <w:tcW w:w="7400" w:type="dxa"/>
            <w:gridSpan w:val="4"/>
            <w:vMerge/>
            <w:vAlign w:val="center"/>
          </w:tcPr>
          <w:p w:rsidR="00922B8D" w:rsidRPr="00731CB0" w:rsidRDefault="00922B8D" w:rsidP="00922B8D">
            <w:pPr>
              <w:rPr>
                <w:rFonts w:ascii="仿宋" w:eastAsia="仿宋" w:hAnsi="仿宋"/>
                <w:sz w:val="24"/>
              </w:rPr>
            </w:pPr>
          </w:p>
        </w:tc>
        <w:tc>
          <w:tcPr>
            <w:tcW w:w="2268" w:type="dxa"/>
            <w:gridSpan w:val="2"/>
            <w:vMerge/>
            <w:vAlign w:val="center"/>
          </w:tcPr>
          <w:p w:rsidR="00922B8D" w:rsidRPr="00731CB0" w:rsidRDefault="00922B8D" w:rsidP="00922B8D">
            <w:pPr>
              <w:jc w:val="center"/>
              <w:rPr>
                <w:rFonts w:ascii="仿宋" w:eastAsia="仿宋" w:hAnsi="仿宋"/>
                <w:sz w:val="24"/>
              </w:rPr>
            </w:pPr>
          </w:p>
        </w:tc>
        <w:tc>
          <w:tcPr>
            <w:tcW w:w="1701" w:type="dxa"/>
            <w:gridSpan w:val="4"/>
            <w:vAlign w:val="center"/>
          </w:tcPr>
          <w:p w:rsidR="00922B8D" w:rsidRPr="00731CB0" w:rsidRDefault="00922B8D" w:rsidP="00922B8D">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922B8D" w:rsidRPr="00731CB0" w:rsidRDefault="00922B8D" w:rsidP="00922B8D">
            <w:pPr>
              <w:rPr>
                <w:rFonts w:ascii="仿宋" w:eastAsia="仿宋" w:hAnsi="仿宋"/>
                <w:sz w:val="24"/>
              </w:rPr>
            </w:pPr>
          </w:p>
        </w:tc>
      </w:tr>
    </w:tbl>
    <w:p w:rsidR="00922B8D" w:rsidRDefault="00922B8D">
      <w:pPr>
        <w:spacing w:line="600" w:lineRule="exact"/>
        <w:jc w:val="center"/>
        <w:rPr>
          <w:rFonts w:ascii="仿宋" w:eastAsia="仿宋" w:hAnsi="仿宋" w:cs="仿宋_GB2312" w:hint="eastAsia"/>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4452E6">
        <w:rPr>
          <w:rFonts w:ascii="仿宋" w:eastAsia="仿宋" w:hAnsi="仿宋" w:hint="eastAsia"/>
          <w:bCs/>
          <w:sz w:val="24"/>
        </w:rPr>
        <w:t>4</w:t>
      </w:r>
      <w:r w:rsidR="00922B8D">
        <w:rPr>
          <w:rFonts w:ascii="仿宋" w:eastAsia="仿宋" w:hAnsi="仿宋" w:hint="eastAsia"/>
          <w:bCs/>
          <w:sz w:val="24"/>
        </w:rPr>
        <w:t>6</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F34" w:rsidRDefault="002A0F34">
      <w:r>
        <w:separator/>
      </w:r>
    </w:p>
  </w:endnote>
  <w:endnote w:type="continuationSeparator" w:id="1">
    <w:p w:rsidR="002A0F34" w:rsidRDefault="002A0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F34" w:rsidRDefault="002A0F34">
      <w:r>
        <w:separator/>
      </w:r>
    </w:p>
  </w:footnote>
  <w:footnote w:type="continuationSeparator" w:id="1">
    <w:p w:rsidR="002A0F34" w:rsidRDefault="002A0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325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52E6"/>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13</Pages>
  <Words>766</Words>
  <Characters>4369</Characters>
  <Application>Microsoft Office Word</Application>
  <DocSecurity>0</DocSecurity>
  <Lines>36</Lines>
  <Paragraphs>10</Paragraphs>
  <ScaleCrop>false</ScaleCrop>
  <Company>中国微软</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140</cp:revision>
  <cp:lastPrinted>2021-11-01T06:13:00Z</cp:lastPrinted>
  <dcterms:created xsi:type="dcterms:W3CDTF">2021-05-26T01:46:00Z</dcterms:created>
  <dcterms:modified xsi:type="dcterms:W3CDTF">2022-06-22T06:32:00Z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