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4E52" w:rsidRDefault="00B01CFF">
      <w:pPr>
        <w:jc w:val="center"/>
        <w:rPr>
          <w:sz w:val="44"/>
          <w:szCs w:val="44"/>
          <w:u w:val="double"/>
        </w:rPr>
      </w:pPr>
      <w:r>
        <w:rPr>
          <w:rFonts w:hint="eastAsia"/>
          <w:sz w:val="32"/>
          <w:szCs w:val="32"/>
          <w:u w:val="double"/>
        </w:rPr>
        <w:t xml:space="preserve"> </w:t>
      </w:r>
      <w:r>
        <w:rPr>
          <w:rFonts w:hint="eastAsia"/>
          <w:sz w:val="32"/>
          <w:szCs w:val="32"/>
          <w:u w:val="double"/>
        </w:rPr>
        <w:t>铜陵铜箔“</w:t>
      </w:r>
      <w:r>
        <w:rPr>
          <w:rFonts w:hint="eastAsia"/>
          <w:sz w:val="32"/>
          <w:szCs w:val="32"/>
          <w:u w:val="double"/>
        </w:rPr>
        <w:t>10000</w:t>
      </w:r>
      <w:r>
        <w:rPr>
          <w:rFonts w:hint="eastAsia"/>
          <w:sz w:val="32"/>
          <w:szCs w:val="32"/>
          <w:u w:val="double"/>
        </w:rPr>
        <w:t>吨年高精度储能用超薄电子铜箔项目”门卫室、围墙、管网等零星工程招标书</w:t>
      </w:r>
      <w:r>
        <w:rPr>
          <w:rFonts w:hint="eastAsia"/>
          <w:sz w:val="32"/>
          <w:szCs w:val="32"/>
          <w:u w:val="double"/>
        </w:rPr>
        <w:t xml:space="preserve"> </w:t>
      </w:r>
    </w:p>
    <w:p w:rsidR="00954E52" w:rsidRDefault="00B01CF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54E52" w:rsidRDefault="00B01CFF">
      <w:pPr>
        <w:jc w:val="center"/>
        <w:rPr>
          <w:sz w:val="32"/>
          <w:szCs w:val="32"/>
        </w:rPr>
      </w:pPr>
      <w:r>
        <w:rPr>
          <w:rFonts w:hint="eastAsia"/>
          <w:sz w:val="32"/>
          <w:szCs w:val="32"/>
        </w:rPr>
        <w:t>（编号：</w:t>
      </w:r>
      <w:r>
        <w:rPr>
          <w:rFonts w:hint="eastAsia"/>
          <w:sz w:val="32"/>
          <w:szCs w:val="32"/>
        </w:rPr>
        <w:t>TGJA-DYLW-2022-</w:t>
      </w:r>
      <w:r w:rsidR="004A6A27">
        <w:rPr>
          <w:rFonts w:hint="eastAsia"/>
          <w:sz w:val="32"/>
          <w:szCs w:val="32"/>
        </w:rPr>
        <w:t>15</w:t>
      </w:r>
      <w:r>
        <w:rPr>
          <w:rFonts w:hint="eastAsia"/>
          <w:sz w:val="32"/>
          <w:szCs w:val="32"/>
        </w:rPr>
        <w:t>）</w:t>
      </w:r>
    </w:p>
    <w:p w:rsidR="00954E52" w:rsidRDefault="00954E52">
      <w:pPr>
        <w:jc w:val="center"/>
        <w:rPr>
          <w:sz w:val="32"/>
          <w:szCs w:val="32"/>
        </w:rPr>
      </w:pPr>
    </w:p>
    <w:p w:rsidR="00954E52" w:rsidRDefault="00954E52">
      <w:pPr>
        <w:jc w:val="center"/>
        <w:rPr>
          <w:sz w:val="24"/>
          <w:szCs w:val="24"/>
          <w:u w:val="single"/>
        </w:rPr>
      </w:pPr>
    </w:p>
    <w:p w:rsidR="00954E52" w:rsidRDefault="00B01CFF">
      <w:pPr>
        <w:jc w:val="center"/>
        <w:rPr>
          <w:sz w:val="32"/>
          <w:szCs w:val="32"/>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54E52" w:rsidRDefault="00B01CFF">
      <w:pPr>
        <w:spacing w:line="720" w:lineRule="auto"/>
        <w:ind w:leftChars="304" w:left="2238" w:hangingChars="500" w:hanging="1600"/>
        <w:jc w:val="left"/>
        <w:rPr>
          <w:sz w:val="24"/>
          <w:szCs w:val="24"/>
          <w:u w:val="single"/>
        </w:rPr>
      </w:pPr>
      <w:r>
        <w:rPr>
          <w:rFonts w:hint="eastAsia"/>
          <w:sz w:val="32"/>
          <w:szCs w:val="32"/>
        </w:rPr>
        <w:t>项目名称：</w:t>
      </w:r>
      <w:r>
        <w:rPr>
          <w:rFonts w:hint="eastAsia"/>
          <w:sz w:val="24"/>
          <w:szCs w:val="24"/>
          <w:u w:val="single"/>
        </w:rPr>
        <w:t>铜陵铜箔“</w:t>
      </w:r>
      <w:r>
        <w:rPr>
          <w:rFonts w:hint="eastAsia"/>
          <w:sz w:val="24"/>
          <w:szCs w:val="24"/>
          <w:u w:val="single"/>
        </w:rPr>
        <w:t>10000</w:t>
      </w:r>
      <w:r>
        <w:rPr>
          <w:rFonts w:hint="eastAsia"/>
          <w:sz w:val="24"/>
          <w:szCs w:val="24"/>
          <w:u w:val="single"/>
        </w:rPr>
        <w:t>吨年高精度储能用超薄电子铜箔项目”门卫室、围墙、管网等零星工程招标书</w:t>
      </w:r>
      <w:r>
        <w:rPr>
          <w:rFonts w:hint="eastAsia"/>
          <w:sz w:val="24"/>
          <w:szCs w:val="24"/>
          <w:u w:val="single"/>
        </w:rPr>
        <w:t xml:space="preserve">  </w:t>
      </w:r>
    </w:p>
    <w:p w:rsidR="00954E52" w:rsidRDefault="00B01CFF">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954E52" w:rsidRDefault="00B01CFF">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sidR="004A6A27">
        <w:rPr>
          <w:rFonts w:ascii="宋体" w:hAnsi="宋体" w:cs="宋体" w:hint="eastAsia"/>
          <w:sz w:val="24"/>
          <w:szCs w:val="24"/>
          <w:u w:val="single"/>
        </w:rPr>
        <w:t>7</w:t>
      </w:r>
      <w:r>
        <w:rPr>
          <w:rFonts w:ascii="宋体" w:hAnsi="宋体" w:cs="宋体" w:hint="eastAsia"/>
          <w:sz w:val="24"/>
          <w:szCs w:val="24"/>
          <w:u w:val="single"/>
        </w:rPr>
        <w:t>月</w:t>
      </w:r>
      <w:r w:rsidR="004A6A27">
        <w:rPr>
          <w:rFonts w:ascii="宋体" w:hAnsi="宋体" w:cs="宋体" w:hint="eastAsia"/>
          <w:sz w:val="24"/>
          <w:szCs w:val="24"/>
          <w:u w:val="single"/>
        </w:rPr>
        <w:t>1</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bookmarkStart w:id="0" w:name="_GoBack"/>
      <w:bookmarkEnd w:id="0"/>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954E52" w:rsidRDefault="00954E52">
      <w:pPr>
        <w:widowControl/>
        <w:shd w:val="clear" w:color="auto" w:fill="FFFFFF"/>
        <w:spacing w:line="520" w:lineRule="exact"/>
        <w:jc w:val="center"/>
        <w:rPr>
          <w:rFonts w:ascii="宋体" w:hAnsi="宋体"/>
          <w:b/>
          <w:bCs/>
          <w:sz w:val="32"/>
          <w:szCs w:val="32"/>
        </w:rPr>
      </w:pPr>
    </w:p>
    <w:p w:rsidR="00954E52" w:rsidRDefault="00954E52">
      <w:pPr>
        <w:widowControl/>
        <w:shd w:val="clear" w:color="auto" w:fill="FFFFFF"/>
        <w:spacing w:line="520" w:lineRule="exact"/>
        <w:jc w:val="center"/>
        <w:rPr>
          <w:rFonts w:ascii="宋体" w:hAnsi="宋体"/>
          <w:b/>
          <w:bCs/>
          <w:sz w:val="32"/>
          <w:szCs w:val="32"/>
        </w:rPr>
      </w:pPr>
    </w:p>
    <w:p w:rsidR="00954E52" w:rsidRDefault="00B01CFF">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铜陵铜箔“</w:t>
      </w:r>
      <w:r>
        <w:rPr>
          <w:rFonts w:ascii="宋体" w:hAnsi="宋体" w:hint="eastAsia"/>
          <w:b/>
          <w:bCs/>
          <w:sz w:val="30"/>
          <w:szCs w:val="30"/>
          <w:u w:val="double"/>
        </w:rPr>
        <w:t>10000</w:t>
      </w:r>
      <w:r>
        <w:rPr>
          <w:rFonts w:ascii="宋体" w:hAnsi="宋体" w:hint="eastAsia"/>
          <w:b/>
          <w:bCs/>
          <w:sz w:val="30"/>
          <w:szCs w:val="30"/>
          <w:u w:val="double"/>
        </w:rPr>
        <w:t>吨年高精度储能用超薄电子铜箔项目”</w:t>
      </w:r>
      <w:r>
        <w:rPr>
          <w:rFonts w:ascii="宋体" w:hAnsi="宋体" w:hint="eastAsia"/>
          <w:b/>
          <w:bCs/>
          <w:sz w:val="30"/>
          <w:szCs w:val="30"/>
          <w:u w:val="double"/>
        </w:rPr>
        <w:t>门卫室、围墙、</w:t>
      </w:r>
      <w:r>
        <w:rPr>
          <w:rFonts w:ascii="宋体" w:hAnsi="宋体" w:hint="eastAsia"/>
          <w:b/>
          <w:bCs/>
          <w:sz w:val="30"/>
          <w:szCs w:val="30"/>
          <w:u w:val="double"/>
        </w:rPr>
        <w:t>管网</w:t>
      </w:r>
      <w:r>
        <w:rPr>
          <w:rFonts w:ascii="宋体" w:hAnsi="宋体" w:hint="eastAsia"/>
          <w:b/>
          <w:bCs/>
          <w:sz w:val="30"/>
          <w:szCs w:val="30"/>
          <w:u w:val="double"/>
        </w:rPr>
        <w:t>等零星</w:t>
      </w:r>
      <w:r>
        <w:rPr>
          <w:rFonts w:ascii="宋体" w:hAnsi="宋体" w:hint="eastAsia"/>
          <w:b/>
          <w:bCs/>
          <w:sz w:val="30"/>
          <w:szCs w:val="30"/>
          <w:u w:val="double"/>
        </w:rPr>
        <w:t>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954E52" w:rsidRDefault="00B01CFF">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铜陵铜箔“</w:t>
      </w:r>
      <w:r>
        <w:rPr>
          <w:rFonts w:hint="eastAsia"/>
          <w:b/>
          <w:sz w:val="24"/>
          <w:szCs w:val="24"/>
          <w:u w:val="single"/>
        </w:rPr>
        <w:t>10000</w:t>
      </w:r>
      <w:r>
        <w:rPr>
          <w:rFonts w:hint="eastAsia"/>
          <w:b/>
          <w:sz w:val="24"/>
          <w:szCs w:val="24"/>
          <w:u w:val="single"/>
        </w:rPr>
        <w:t>吨年高精度储能用超薄电子铜箔项目”门卫室、围墙、管网等零星工程招标书</w:t>
      </w:r>
      <w:r>
        <w:rPr>
          <w:rFonts w:hint="eastAsia"/>
          <w:b/>
          <w:sz w:val="24"/>
          <w:szCs w:val="24"/>
          <w:u w:val="single"/>
        </w:rPr>
        <w:t xml:space="preserve"> </w:t>
      </w:r>
      <w:r>
        <w:rPr>
          <w:rFonts w:hint="eastAsia"/>
          <w:sz w:val="24"/>
          <w:szCs w:val="24"/>
        </w:rPr>
        <w:t>进行招标。</w:t>
      </w:r>
    </w:p>
    <w:p w:rsidR="00954E52" w:rsidRDefault="00954E52">
      <w:pPr>
        <w:spacing w:line="360" w:lineRule="auto"/>
        <w:ind w:firstLineChars="200" w:firstLine="480"/>
        <w:jc w:val="left"/>
        <w:rPr>
          <w:sz w:val="24"/>
          <w:szCs w:val="24"/>
        </w:rPr>
      </w:pPr>
    </w:p>
    <w:p w:rsidR="00954E52" w:rsidRDefault="00B01CFF">
      <w:pPr>
        <w:numPr>
          <w:ilvl w:val="0"/>
          <w:numId w:val="1"/>
        </w:numPr>
        <w:spacing w:line="360" w:lineRule="auto"/>
        <w:jc w:val="left"/>
        <w:rPr>
          <w:b/>
          <w:sz w:val="28"/>
          <w:szCs w:val="28"/>
        </w:rPr>
      </w:pPr>
      <w:r>
        <w:rPr>
          <w:rFonts w:hint="eastAsia"/>
          <w:b/>
          <w:sz w:val="28"/>
          <w:szCs w:val="28"/>
        </w:rPr>
        <w:t>招标说明</w:t>
      </w:r>
    </w:p>
    <w:p w:rsidR="00954E52" w:rsidRDefault="00B01CFF">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铜陵</w:t>
      </w:r>
      <w:r>
        <w:rPr>
          <w:rFonts w:ascii="宋体" w:hAnsi="宋体" w:hint="eastAsia"/>
          <w:sz w:val="24"/>
          <w:szCs w:val="24"/>
        </w:rPr>
        <w:t>铜冠铜箔厂内</w:t>
      </w:r>
      <w:r>
        <w:rPr>
          <w:rFonts w:ascii="宋体" w:hAnsi="宋体" w:hint="eastAsia"/>
          <w:sz w:val="24"/>
          <w:szCs w:val="24"/>
        </w:rPr>
        <w:t>。</w:t>
      </w:r>
    </w:p>
    <w:p w:rsidR="00954E52" w:rsidRDefault="00B01CFF">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954E52" w:rsidRDefault="00B01CFF">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954E52" w:rsidRDefault="00B01CFF">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土建劳务施工</w:t>
      </w:r>
      <w:r>
        <w:rPr>
          <w:rFonts w:ascii="宋体" w:hAnsi="宋体" w:cs="宋体" w:hint="eastAsia"/>
          <w:sz w:val="24"/>
          <w:szCs w:val="24"/>
        </w:rPr>
        <w:t>。</w:t>
      </w:r>
    </w:p>
    <w:p w:rsidR="00954E52" w:rsidRDefault="00B01CFF">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954E52" w:rsidRDefault="00B01CFF">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954E52" w:rsidRDefault="00B01CFF">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954E52" w:rsidRDefault="00B01CFF">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954E52" w:rsidRDefault="00B01CFF">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954E52" w:rsidRDefault="00B01CFF" w:rsidP="004A6A27">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954E52" w:rsidRDefault="00B01CFF">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954E52" w:rsidRDefault="00B01CFF">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954E52" w:rsidRDefault="00B01CFF">
      <w:pPr>
        <w:spacing w:line="360" w:lineRule="auto"/>
        <w:jc w:val="left"/>
        <w:rPr>
          <w:b/>
          <w:sz w:val="28"/>
          <w:szCs w:val="28"/>
        </w:rPr>
      </w:pPr>
      <w:r>
        <w:rPr>
          <w:rFonts w:hint="eastAsia"/>
          <w:b/>
          <w:sz w:val="28"/>
          <w:szCs w:val="28"/>
        </w:rPr>
        <w:t>二、工期及劳动力要求</w:t>
      </w:r>
    </w:p>
    <w:p w:rsidR="00954E52" w:rsidRDefault="00B01CFF">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954E52" w:rsidRDefault="00954E52">
      <w:pPr>
        <w:spacing w:line="360" w:lineRule="auto"/>
        <w:ind w:firstLineChars="200" w:firstLine="480"/>
        <w:jc w:val="left"/>
        <w:rPr>
          <w:rFonts w:ascii="宋体" w:hAnsi="宋体" w:cs="宋体"/>
          <w:sz w:val="24"/>
          <w:szCs w:val="24"/>
        </w:rPr>
      </w:pPr>
    </w:p>
    <w:p w:rsidR="00954E52" w:rsidRDefault="00B01CFF">
      <w:pPr>
        <w:spacing w:line="360" w:lineRule="auto"/>
        <w:jc w:val="left"/>
        <w:rPr>
          <w:b/>
          <w:sz w:val="28"/>
          <w:szCs w:val="28"/>
        </w:rPr>
      </w:pPr>
      <w:r>
        <w:rPr>
          <w:rFonts w:hint="eastAsia"/>
          <w:b/>
          <w:sz w:val="28"/>
          <w:szCs w:val="28"/>
        </w:rPr>
        <w:t>三、其他要求</w:t>
      </w:r>
    </w:p>
    <w:p w:rsidR="00954E52" w:rsidRDefault="00B01CFF">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954E52" w:rsidRDefault="00B01CFF">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954E52" w:rsidRDefault="00B01CFF">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954E52" w:rsidRDefault="00B01CFF">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954E52" w:rsidRDefault="00B01CFF">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严明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138 6562 2771</w:t>
      </w:r>
      <w:r>
        <w:rPr>
          <w:rFonts w:ascii="宋体" w:hAnsi="宋体" w:cs="宋体" w:hint="eastAsia"/>
          <w:sz w:val="24"/>
          <w:szCs w:val="24"/>
        </w:rPr>
        <w:t>。</w:t>
      </w:r>
    </w:p>
    <w:p w:rsidR="00954E52" w:rsidRDefault="00B01CFF">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54E52" w:rsidRDefault="00B01CFF">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954E52" w:rsidRDefault="00B01CFF">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954E52" w:rsidRDefault="00B01CFF">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1-2</w:t>
      </w:r>
      <w:r>
        <w:rPr>
          <w:rFonts w:ascii="宋体" w:hAnsi="宋体" w:cs="宋体" w:hint="eastAsia"/>
          <w:sz w:val="24"/>
          <w:szCs w:val="24"/>
        </w:rPr>
        <w:t>名中标人候选人，根据评标报告结合项目现场情况，</w:t>
      </w:r>
    </w:p>
    <w:p w:rsidR="00954E52" w:rsidRDefault="00B01CFF">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954E52" w:rsidRDefault="00B01CFF">
      <w:pPr>
        <w:spacing w:line="360" w:lineRule="auto"/>
        <w:rPr>
          <w:b/>
          <w:sz w:val="28"/>
          <w:szCs w:val="28"/>
        </w:rPr>
      </w:pPr>
      <w:r>
        <w:rPr>
          <w:rFonts w:hint="eastAsia"/>
          <w:b/>
          <w:sz w:val="28"/>
          <w:szCs w:val="28"/>
        </w:rPr>
        <w:t>五</w:t>
      </w:r>
      <w:r>
        <w:rPr>
          <w:b/>
          <w:sz w:val="28"/>
          <w:szCs w:val="28"/>
        </w:rPr>
        <w:t>、投标文件格式及送达：</w:t>
      </w:r>
    </w:p>
    <w:p w:rsidR="00954E52" w:rsidRDefault="00B01CFF">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954E52" w:rsidRDefault="00B01CFF">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954E52" w:rsidRDefault="00B01CFF">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954E52" w:rsidRDefault="00B01CFF">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954E52" w:rsidRDefault="00B01CFF">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954E52" w:rsidRDefault="00B01CFF">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954E52" w:rsidRDefault="00B01CFF">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sidR="004A6A27">
        <w:rPr>
          <w:rFonts w:ascii="宋体" w:hAnsi="宋体" w:hint="eastAsia"/>
          <w:sz w:val="24"/>
          <w:szCs w:val="24"/>
        </w:rPr>
        <w:t>6</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954E52" w:rsidRDefault="00B01CFF" w:rsidP="004A6A27">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954E52" w:rsidRDefault="00B01CFF" w:rsidP="004A6A27">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954E52" w:rsidRDefault="00B01CFF" w:rsidP="004A6A27">
      <w:pPr>
        <w:spacing w:line="360" w:lineRule="auto"/>
        <w:ind w:leftChars="-150" w:left="-315" w:firstLineChars="222" w:firstLine="533"/>
        <w:rPr>
          <w:rFonts w:ascii="宋体" w:hAnsi="宋体"/>
          <w:sz w:val="24"/>
          <w:szCs w:val="24"/>
        </w:rPr>
      </w:pPr>
      <w:r>
        <w:rPr>
          <w:rFonts w:ascii="宋体" w:hAnsi="宋体" w:hint="eastAsia"/>
          <w:sz w:val="24"/>
          <w:szCs w:val="24"/>
        </w:rPr>
        <w:lastRenderedPageBreak/>
        <w:t>13856217581</w:t>
      </w:r>
      <w:r>
        <w:rPr>
          <w:rFonts w:ascii="宋体" w:hAnsi="宋体" w:hint="eastAsia"/>
          <w:sz w:val="24"/>
          <w:szCs w:val="24"/>
        </w:rPr>
        <w:t>。</w:t>
      </w:r>
    </w:p>
    <w:p w:rsidR="00954E52" w:rsidRDefault="00B01CFF">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sidR="004A6A27">
        <w:rPr>
          <w:rFonts w:ascii="宋体" w:hAnsi="宋体" w:hint="eastAsia"/>
          <w:sz w:val="24"/>
          <w:szCs w:val="24"/>
        </w:rPr>
        <w:t>7</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954E52" w:rsidRDefault="00B01CFF">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954E52" w:rsidRDefault="00B01CFF">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954E52">
        <w:trPr>
          <w:jc w:val="center"/>
        </w:trPr>
        <w:tc>
          <w:tcPr>
            <w:tcW w:w="614" w:type="dxa"/>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954E52">
        <w:trPr>
          <w:trHeight w:val="770"/>
          <w:jc w:val="center"/>
        </w:trPr>
        <w:tc>
          <w:tcPr>
            <w:tcW w:w="614"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954E52" w:rsidRDefault="00954E52">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954E52" w:rsidRDefault="00954E52">
            <w:pPr>
              <w:spacing w:line="440" w:lineRule="exact"/>
              <w:jc w:val="center"/>
              <w:rPr>
                <w:rFonts w:ascii="楷体" w:eastAsia="楷体" w:hAnsi="楷体" w:cs="Arial"/>
                <w:sz w:val="24"/>
              </w:rPr>
            </w:pPr>
          </w:p>
        </w:tc>
      </w:tr>
      <w:tr w:rsidR="00954E52">
        <w:trPr>
          <w:trHeight w:val="770"/>
          <w:jc w:val="center"/>
        </w:trPr>
        <w:tc>
          <w:tcPr>
            <w:tcW w:w="614"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954E52" w:rsidRDefault="00954E52">
            <w:pPr>
              <w:spacing w:line="440" w:lineRule="exact"/>
              <w:jc w:val="center"/>
              <w:rPr>
                <w:rFonts w:ascii="楷体" w:eastAsia="楷体" w:hAnsi="楷体" w:cs="Arial"/>
                <w:sz w:val="24"/>
              </w:rPr>
            </w:pPr>
          </w:p>
        </w:tc>
        <w:tc>
          <w:tcPr>
            <w:tcW w:w="1095" w:type="dxa"/>
            <w:tcBorders>
              <w:left w:val="single" w:sz="4" w:space="0" w:color="auto"/>
            </w:tcBorders>
            <w:vAlign w:val="center"/>
          </w:tcPr>
          <w:p w:rsidR="00954E52" w:rsidRDefault="00954E52">
            <w:pPr>
              <w:spacing w:line="440" w:lineRule="exact"/>
              <w:jc w:val="center"/>
              <w:rPr>
                <w:rFonts w:ascii="楷体" w:eastAsia="楷体" w:hAnsi="楷体" w:cs="Arial"/>
                <w:sz w:val="24"/>
              </w:rPr>
            </w:pPr>
          </w:p>
        </w:tc>
      </w:tr>
      <w:tr w:rsidR="00954E52">
        <w:trPr>
          <w:trHeight w:val="770"/>
          <w:jc w:val="center"/>
        </w:trPr>
        <w:tc>
          <w:tcPr>
            <w:tcW w:w="614"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954E52" w:rsidRDefault="00B01CFF">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954E52" w:rsidRDefault="00954E52">
            <w:pPr>
              <w:spacing w:line="440" w:lineRule="exact"/>
              <w:jc w:val="center"/>
              <w:rPr>
                <w:rFonts w:ascii="楷体" w:eastAsia="楷体" w:hAnsi="楷体" w:cs="Arial"/>
                <w:sz w:val="24"/>
              </w:rPr>
            </w:pPr>
          </w:p>
        </w:tc>
        <w:tc>
          <w:tcPr>
            <w:tcW w:w="1095" w:type="dxa"/>
            <w:tcBorders>
              <w:left w:val="single" w:sz="4" w:space="0" w:color="auto"/>
            </w:tcBorders>
            <w:vAlign w:val="center"/>
          </w:tcPr>
          <w:p w:rsidR="00954E52" w:rsidRDefault="00954E52">
            <w:pPr>
              <w:spacing w:line="440" w:lineRule="exact"/>
              <w:jc w:val="center"/>
              <w:rPr>
                <w:rFonts w:ascii="楷体" w:eastAsia="楷体" w:hAnsi="楷体" w:cs="Arial"/>
                <w:sz w:val="24"/>
              </w:rPr>
            </w:pPr>
          </w:p>
        </w:tc>
      </w:tr>
    </w:tbl>
    <w:p w:rsidR="00954E52" w:rsidRDefault="00B01CFF">
      <w:pPr>
        <w:spacing w:line="440" w:lineRule="exact"/>
        <w:rPr>
          <w:rFonts w:ascii="楷体" w:eastAsia="楷体" w:hAnsi="楷体" w:cs="Arial"/>
          <w:sz w:val="24"/>
        </w:rPr>
      </w:pPr>
      <w:r>
        <w:rPr>
          <w:rFonts w:ascii="楷体" w:eastAsia="楷体" w:hAnsi="楷体" w:cs="Arial" w:hint="eastAsia"/>
          <w:sz w:val="24"/>
        </w:rPr>
        <w:t>说明：</w:t>
      </w:r>
    </w:p>
    <w:p w:rsidR="00954E52" w:rsidRDefault="00B01CFF">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954E52" w:rsidRDefault="00B01CFF">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954E52" w:rsidRDefault="00954E52">
      <w:pPr>
        <w:spacing w:line="440" w:lineRule="exact"/>
        <w:rPr>
          <w:rFonts w:ascii="宋体" w:hAnsi="宋体" w:cs="Arial"/>
          <w:sz w:val="24"/>
        </w:rPr>
      </w:pPr>
    </w:p>
    <w:p w:rsidR="00954E52" w:rsidRDefault="00954E52">
      <w:pPr>
        <w:spacing w:line="440" w:lineRule="exact"/>
        <w:rPr>
          <w:rFonts w:ascii="宋体" w:hAnsi="宋体" w:cs="Arial"/>
          <w:sz w:val="24"/>
        </w:rPr>
      </w:pPr>
    </w:p>
    <w:p w:rsidR="00954E52" w:rsidRDefault="00954E52">
      <w:pPr>
        <w:spacing w:line="440" w:lineRule="exact"/>
        <w:rPr>
          <w:rFonts w:ascii="宋体" w:hAnsi="宋体" w:cs="Arial"/>
          <w:sz w:val="24"/>
        </w:rPr>
      </w:pPr>
    </w:p>
    <w:p w:rsidR="00954E52" w:rsidRDefault="00954E52">
      <w:pPr>
        <w:spacing w:line="440" w:lineRule="exact"/>
        <w:rPr>
          <w:rFonts w:ascii="宋体" w:hAnsi="宋体" w:cs="Arial"/>
          <w:sz w:val="24"/>
        </w:rPr>
      </w:pPr>
    </w:p>
    <w:p w:rsidR="00954E52" w:rsidRDefault="00B01CFF">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954E52" w:rsidRDefault="00B01CFF">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954E52" w:rsidRDefault="00B01CFF">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954E52" w:rsidRDefault="00954E52">
      <w:pPr>
        <w:spacing w:line="360" w:lineRule="exact"/>
        <w:rPr>
          <w:rFonts w:ascii="宋体" w:hAnsi="宋体" w:cs="宋体"/>
          <w:color w:val="000000"/>
          <w:kern w:val="1"/>
          <w:sz w:val="24"/>
          <w:szCs w:val="24"/>
          <w:u w:val="single"/>
        </w:rPr>
      </w:pPr>
    </w:p>
    <w:p w:rsidR="00954E52" w:rsidRDefault="00B01CFF">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954E52" w:rsidRDefault="00954E52">
      <w:pPr>
        <w:spacing w:line="540" w:lineRule="exact"/>
        <w:jc w:val="left"/>
        <w:rPr>
          <w:rFonts w:ascii="宋体" w:hAnsi="宋体" w:cs="宋体"/>
          <w:sz w:val="28"/>
          <w:szCs w:val="28"/>
        </w:rPr>
      </w:pPr>
    </w:p>
    <w:p w:rsidR="00954E52" w:rsidRDefault="00954E52">
      <w:pPr>
        <w:spacing w:line="540" w:lineRule="exact"/>
        <w:jc w:val="left"/>
        <w:rPr>
          <w:rFonts w:ascii="宋体" w:hAnsi="宋体" w:cs="宋体"/>
          <w:sz w:val="28"/>
          <w:szCs w:val="28"/>
        </w:rPr>
      </w:pPr>
    </w:p>
    <w:p w:rsidR="00954E52" w:rsidRDefault="00954E52">
      <w:pPr>
        <w:spacing w:line="540" w:lineRule="exact"/>
        <w:jc w:val="left"/>
        <w:rPr>
          <w:rFonts w:ascii="宋体" w:hAnsi="宋体" w:cs="宋体"/>
          <w:sz w:val="28"/>
          <w:szCs w:val="28"/>
        </w:rPr>
      </w:pPr>
    </w:p>
    <w:p w:rsidR="00954E52" w:rsidRDefault="00B01CFF">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954E52" w:rsidRDefault="00B01CFF">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954E52" w:rsidRDefault="00B01CFF">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954E52" w:rsidRDefault="00B01CFF">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铜陵铜箔“</w:t>
      </w:r>
      <w:r>
        <w:rPr>
          <w:rFonts w:hint="eastAsia"/>
          <w:b/>
          <w:sz w:val="24"/>
          <w:szCs w:val="24"/>
          <w:u w:val="single"/>
        </w:rPr>
        <w:t>10000</w:t>
      </w:r>
      <w:r>
        <w:rPr>
          <w:rFonts w:hint="eastAsia"/>
          <w:b/>
          <w:sz w:val="24"/>
          <w:szCs w:val="24"/>
          <w:u w:val="single"/>
        </w:rPr>
        <w:t>吨年高精度储能用超薄电子铜箔项目”门卫室、围墙、管网等零星工程招标书</w:t>
      </w:r>
      <w:r>
        <w:rPr>
          <w:rFonts w:ascii="宋体" w:hAnsi="宋体" w:cs="宋体" w:hint="eastAsia"/>
          <w:sz w:val="24"/>
        </w:rPr>
        <w:t>的招标文件，一旦我方（乙方）中标同意劳务分包合同中的所有条款，部分主要条款列举如下：</w:t>
      </w:r>
    </w:p>
    <w:p w:rsidR="00954E52" w:rsidRDefault="00B01CFF">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954E52" w:rsidRDefault="00B01CFF">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954E52" w:rsidRDefault="00B01CFF">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954E52" w:rsidRDefault="00B01CFF">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954E52" w:rsidRDefault="00B01CFF">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954E52" w:rsidRDefault="00B01CFF">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954E52" w:rsidRDefault="00B01CFF">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954E52" w:rsidRDefault="00954E52">
      <w:pPr>
        <w:spacing w:line="440" w:lineRule="exact"/>
        <w:ind w:firstLineChars="200" w:firstLine="480"/>
        <w:rPr>
          <w:rFonts w:ascii="宋体" w:hAnsi="宋体" w:cs="宋体"/>
          <w:sz w:val="24"/>
        </w:rPr>
      </w:pPr>
    </w:p>
    <w:p w:rsidR="00954E52" w:rsidRDefault="00B01CFF">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954E52" w:rsidRDefault="00B01CFF">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954E52" w:rsidRDefault="00B01CFF">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954E52" w:rsidRDefault="00954E52">
      <w:pPr>
        <w:spacing w:line="360" w:lineRule="exact"/>
        <w:ind w:firstLineChars="1150" w:firstLine="2760"/>
        <w:jc w:val="center"/>
        <w:rPr>
          <w:rFonts w:ascii="宋体" w:hAnsi="宋体" w:cs="宋体"/>
          <w:color w:val="000000"/>
          <w:kern w:val="1"/>
          <w:sz w:val="24"/>
          <w:szCs w:val="24"/>
        </w:rPr>
      </w:pPr>
    </w:p>
    <w:p w:rsidR="00954E52" w:rsidRDefault="00B01CFF">
      <w:pPr>
        <w:spacing w:line="360" w:lineRule="exact"/>
        <w:ind w:firstLineChars="1150" w:firstLine="2760"/>
        <w:jc w:val="center"/>
        <w:rPr>
          <w:rFonts w:ascii="宋体" w:hAnsi="宋体" w:cs="宋体"/>
          <w:color w:val="000000"/>
          <w:kern w:val="1"/>
          <w:sz w:val="24"/>
          <w:szCs w:val="24"/>
        </w:rPr>
        <w:sectPr w:rsidR="00954E52">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954E52" w:rsidRDefault="00B01CFF">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铜陵铜箔“</w:t>
      </w:r>
      <w:r>
        <w:rPr>
          <w:rFonts w:ascii="微软雅黑" w:eastAsia="微软雅黑" w:hAnsi="微软雅黑" w:cs="微软雅黑" w:hint="eastAsia"/>
          <w:sz w:val="28"/>
          <w:szCs w:val="28"/>
        </w:rPr>
        <w:t>10000</w:t>
      </w:r>
      <w:r>
        <w:rPr>
          <w:rFonts w:ascii="微软雅黑" w:eastAsia="微软雅黑" w:hAnsi="微软雅黑" w:cs="微软雅黑" w:hint="eastAsia"/>
          <w:sz w:val="28"/>
          <w:szCs w:val="28"/>
        </w:rPr>
        <w:t>吨年高精度储能用超薄电子铜箔项目”门卫室、围墙、管网等零星工程招标书</w:t>
      </w:r>
      <w:r>
        <w:rPr>
          <w:rFonts w:ascii="微软雅黑" w:eastAsia="微软雅黑" w:hAnsi="微软雅黑" w:cs="微软雅黑" w:hint="eastAsia"/>
          <w:sz w:val="28"/>
          <w:szCs w:val="28"/>
        </w:rPr>
        <w:t>报价表</w:t>
      </w:r>
    </w:p>
    <w:p w:rsidR="00954E52" w:rsidRDefault="00954E52">
      <w:pPr>
        <w:widowControl/>
        <w:shd w:val="clear" w:color="auto" w:fill="FFFFFF"/>
        <w:spacing w:line="200" w:lineRule="exact"/>
        <w:jc w:val="center"/>
        <w:rPr>
          <w:b/>
          <w:sz w:val="18"/>
          <w:szCs w:val="18"/>
        </w:rPr>
      </w:pPr>
    </w:p>
    <w:tbl>
      <w:tblPr>
        <w:tblW w:w="15336" w:type="dxa"/>
        <w:tblInd w:w="-569" w:type="dxa"/>
        <w:tblLook w:val="04A0" w:firstRow="1" w:lastRow="0" w:firstColumn="1" w:lastColumn="0" w:noHBand="0" w:noVBand="1"/>
      </w:tblPr>
      <w:tblGrid>
        <w:gridCol w:w="539"/>
        <w:gridCol w:w="4487"/>
        <w:gridCol w:w="846"/>
        <w:gridCol w:w="551"/>
        <w:gridCol w:w="946"/>
        <w:gridCol w:w="1091"/>
        <w:gridCol w:w="1272"/>
        <w:gridCol w:w="1272"/>
        <w:gridCol w:w="4332"/>
      </w:tblGrid>
      <w:tr w:rsidR="00954E52">
        <w:trPr>
          <w:trHeight w:val="76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846" w:type="dxa"/>
            <w:tcBorders>
              <w:top w:val="single" w:sz="4" w:space="0" w:color="000000"/>
              <w:left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46" w:type="dxa"/>
            <w:tcBorders>
              <w:top w:val="single" w:sz="4" w:space="0" w:color="000000"/>
              <w:left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954E52" w:rsidRDefault="00B01CFF">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91" w:type="dxa"/>
            <w:tcBorders>
              <w:top w:val="single" w:sz="4" w:space="0" w:color="000000"/>
              <w:left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72" w:type="dxa"/>
            <w:tcBorders>
              <w:top w:val="single" w:sz="4" w:space="0" w:color="000000"/>
              <w:left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272" w:type="dxa"/>
            <w:tcBorders>
              <w:top w:val="single" w:sz="4" w:space="0" w:color="000000"/>
              <w:left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4332" w:type="dxa"/>
            <w:tcBorders>
              <w:top w:val="single" w:sz="4" w:space="0" w:color="000000"/>
              <w:left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沟槽、基坑土方挖运</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5796.00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8.00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46368.00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含场地平整</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人工清底</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3924.00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3.50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13734.00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以内土方人工开挖、清理，运输至基坑、基槽上，按基础垫层底面积计算</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原土打夯，散水、走廊等</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56.00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168.00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回填方</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4266.00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3.50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14931.00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混凝土挡土墙混凝土</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558.00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22.50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12555.00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沉降（施工）缝</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16.00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160.00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沥青麻筋</w:t>
            </w:r>
            <w:r>
              <w:rPr>
                <w:rFonts w:ascii="宋体" w:hAnsi="宋体" w:cs="宋体" w:hint="eastAsia"/>
                <w:color w:val="000000"/>
                <w:sz w:val="18"/>
                <w:szCs w:val="18"/>
              </w:rPr>
              <w:t>；</w:t>
            </w:r>
            <w:r>
              <w:rPr>
                <w:rFonts w:ascii="宋体" w:hAnsi="宋体" w:cs="宋体" w:hint="eastAsia"/>
                <w:color w:val="000000"/>
                <w:sz w:val="18"/>
                <w:szCs w:val="18"/>
              </w:rPr>
              <w:t>每</w:t>
            </w:r>
            <w:r>
              <w:rPr>
                <w:rFonts w:ascii="宋体" w:hAnsi="宋体" w:cs="宋体" w:hint="eastAsia"/>
                <w:color w:val="000000"/>
                <w:sz w:val="18"/>
                <w:szCs w:val="18"/>
              </w:rPr>
              <w:t>10-15m</w:t>
            </w:r>
            <w:r>
              <w:rPr>
                <w:rFonts w:ascii="宋体" w:hAnsi="宋体" w:cs="宋体" w:hint="eastAsia"/>
                <w:color w:val="000000"/>
                <w:sz w:val="18"/>
                <w:szCs w:val="18"/>
              </w:rPr>
              <w:t>设置，</w:t>
            </w:r>
            <w:proofErr w:type="gramStart"/>
            <w:r>
              <w:rPr>
                <w:rFonts w:ascii="宋体" w:hAnsi="宋体" w:cs="宋体" w:hint="eastAsia"/>
                <w:color w:val="000000"/>
                <w:sz w:val="18"/>
                <w:szCs w:val="18"/>
              </w:rPr>
              <w:t>缝宽</w:t>
            </w:r>
            <w:proofErr w:type="gramEnd"/>
            <w:r>
              <w:rPr>
                <w:rFonts w:ascii="宋体" w:hAnsi="宋体" w:cs="宋体" w:hint="eastAsia"/>
                <w:color w:val="000000"/>
                <w:sz w:val="18"/>
                <w:szCs w:val="18"/>
              </w:rPr>
              <w:t>2cm</w:t>
            </w:r>
            <w:r>
              <w:rPr>
                <w:rFonts w:ascii="宋体" w:hAnsi="宋体" w:cs="宋体" w:hint="eastAsia"/>
                <w:color w:val="000000"/>
                <w:sz w:val="18"/>
                <w:szCs w:val="18"/>
              </w:rPr>
              <w:t>；</w:t>
            </w:r>
            <w:r>
              <w:rPr>
                <w:rFonts w:ascii="宋体" w:hAnsi="宋体" w:cs="宋体" w:hint="eastAsia"/>
                <w:color w:val="000000"/>
                <w:sz w:val="18"/>
                <w:szCs w:val="18"/>
              </w:rPr>
              <w:t>沉降缝部位：挡墙</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墙面一般抹灰</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220.00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11.80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2596.00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厚</w:t>
            </w:r>
            <w:r>
              <w:rPr>
                <w:rFonts w:ascii="宋体" w:hAnsi="宋体" w:cs="宋体" w:hint="eastAsia"/>
                <w:color w:val="000000"/>
                <w:sz w:val="18"/>
                <w:szCs w:val="18"/>
              </w:rPr>
              <w:t>1:2.5</w:t>
            </w:r>
            <w:r>
              <w:rPr>
                <w:rFonts w:ascii="宋体" w:hAnsi="宋体" w:cs="宋体" w:hint="eastAsia"/>
                <w:color w:val="000000"/>
                <w:sz w:val="18"/>
                <w:szCs w:val="18"/>
              </w:rPr>
              <w:t>水泥砂浆</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各类基础垫层、地面垫层</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210.00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16.50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3465.00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含散水、坡道</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各类基础</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334.00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16.50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5511.00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独立基础、</w:t>
            </w:r>
            <w:proofErr w:type="gramStart"/>
            <w:r>
              <w:rPr>
                <w:rFonts w:ascii="宋体" w:hAnsi="宋体" w:cs="宋体" w:hint="eastAsia"/>
                <w:color w:val="000000"/>
                <w:sz w:val="18"/>
                <w:szCs w:val="18"/>
              </w:rPr>
              <w:t>筏板基础</w:t>
            </w:r>
            <w:proofErr w:type="gramEnd"/>
            <w:r>
              <w:rPr>
                <w:rFonts w:ascii="宋体" w:hAnsi="宋体" w:cs="宋体" w:hint="eastAsia"/>
                <w:color w:val="000000"/>
                <w:sz w:val="18"/>
                <w:szCs w:val="18"/>
              </w:rPr>
              <w:t>、基础梁等混凝土浇筑、寿光养护</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框架柱、梁、板、压顶</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195.00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35.00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6825.00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混凝土浇筑、收光、现浇面薄膜覆盖养护；薄膜班组自购</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圈梁、过梁、构造柱等二次结构</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61.00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180.00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10980.00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基础及垫层</w:t>
            </w:r>
            <w:proofErr w:type="gramStart"/>
            <w:r>
              <w:rPr>
                <w:rFonts w:ascii="宋体" w:hAnsi="宋体" w:cs="宋体" w:hint="eastAsia"/>
                <w:color w:val="000000"/>
                <w:sz w:val="18"/>
                <w:szCs w:val="18"/>
              </w:rPr>
              <w:t>模板安拆</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2297.00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70.00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160790.00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vMerge w:val="restart"/>
            <w:tcBorders>
              <w:top w:val="single" w:sz="4" w:space="0" w:color="000000"/>
              <w:left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w:t>
            </w:r>
            <w:r>
              <w:rPr>
                <w:rFonts w:ascii="宋体" w:hAnsi="宋体" w:cs="宋体" w:hint="eastAsia"/>
                <w:color w:val="000000"/>
                <w:sz w:val="18"/>
                <w:szCs w:val="18"/>
              </w:rPr>
              <w:lastRenderedPageBreak/>
              <w:t>堆、在指定地点码放整齐。含模板、木方等所有材料及螺杆、铁钉等辅材。按混凝土接触面积计算，钢管、</w:t>
            </w:r>
            <w:proofErr w:type="gramStart"/>
            <w:r>
              <w:rPr>
                <w:rFonts w:ascii="宋体" w:hAnsi="宋体" w:cs="宋体" w:hint="eastAsia"/>
                <w:color w:val="000000"/>
                <w:sz w:val="18"/>
                <w:szCs w:val="18"/>
              </w:rPr>
              <w:t>扣件甲供</w:t>
            </w:r>
            <w:proofErr w:type="gramEnd"/>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除基础外所有混凝土结构</w:t>
            </w:r>
            <w:proofErr w:type="gramStart"/>
            <w:r>
              <w:rPr>
                <w:rFonts w:ascii="宋体" w:hAnsi="宋体" w:cs="宋体" w:hint="eastAsia"/>
                <w:color w:val="000000"/>
                <w:sz w:val="18"/>
                <w:szCs w:val="18"/>
              </w:rPr>
              <w:t>模板安拆</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1988.00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80.00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159040.00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vMerge/>
            <w:tcBorders>
              <w:left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lastRenderedPageBreak/>
              <w:t>14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异形构件及二次结构模板安拆除</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530.00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90.00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47700.00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vMerge/>
            <w:tcBorders>
              <w:left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lastRenderedPageBreak/>
              <w:t>15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挡土墙模板</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1075.00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75.00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80625.00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vMerge/>
            <w:tcBorders>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砖基础、墙体砌筑（标准砖）</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305.00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168.00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51240.00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严格按规范施工，报价包含按规范施工的所有人工费及辅材费用。</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砌块墙</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30.00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148.00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4440.00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砖品种、规格、强度级：</w:t>
            </w:r>
            <w:r>
              <w:rPr>
                <w:rFonts w:ascii="宋体" w:hAnsi="宋体" w:cs="宋体" w:hint="eastAsia"/>
                <w:color w:val="000000"/>
                <w:sz w:val="18"/>
                <w:szCs w:val="18"/>
              </w:rPr>
              <w:t>240mm</w:t>
            </w:r>
            <w:r>
              <w:rPr>
                <w:rFonts w:ascii="宋体" w:hAnsi="宋体" w:cs="宋体" w:hint="eastAsia"/>
                <w:color w:val="000000"/>
                <w:sz w:val="18"/>
                <w:szCs w:val="18"/>
              </w:rPr>
              <w:t>厚</w:t>
            </w:r>
            <w:r>
              <w:rPr>
                <w:rFonts w:ascii="宋体" w:hAnsi="宋体" w:cs="宋体" w:hint="eastAsia"/>
                <w:color w:val="000000"/>
                <w:sz w:val="18"/>
                <w:szCs w:val="18"/>
              </w:rPr>
              <w:t>A5.0</w:t>
            </w:r>
            <w:r>
              <w:rPr>
                <w:rFonts w:ascii="宋体" w:hAnsi="宋体" w:cs="宋体" w:hint="eastAsia"/>
                <w:color w:val="000000"/>
                <w:sz w:val="18"/>
                <w:szCs w:val="18"/>
              </w:rPr>
              <w:t>蒸压加气混凝土砌块</w:t>
            </w:r>
          </w:p>
          <w:p w:rsidR="00954E52" w:rsidRDefault="00B01CFF">
            <w:pPr>
              <w:rPr>
                <w:rFonts w:ascii="宋体" w:hAnsi="宋体" w:cs="宋体"/>
                <w:color w:val="000000"/>
                <w:sz w:val="18"/>
                <w:szCs w:val="18"/>
              </w:rPr>
            </w:pPr>
            <w:r>
              <w:rPr>
                <w:rFonts w:ascii="宋体" w:hAnsi="宋体" w:cs="宋体" w:hint="eastAsia"/>
                <w:color w:val="000000"/>
                <w:sz w:val="18"/>
                <w:szCs w:val="18"/>
              </w:rPr>
              <w:t>2.</w:t>
            </w:r>
            <w:r>
              <w:rPr>
                <w:rFonts w:ascii="宋体" w:hAnsi="宋体" w:cs="宋体" w:hint="eastAsia"/>
                <w:color w:val="000000"/>
                <w:sz w:val="18"/>
                <w:szCs w:val="18"/>
              </w:rPr>
              <w:t>砂浆强度级：专用砂浆</w:t>
            </w:r>
          </w:p>
          <w:p w:rsidR="00954E52" w:rsidRDefault="00B01CFF">
            <w:pPr>
              <w:rPr>
                <w:rFonts w:ascii="宋体" w:hAnsi="宋体" w:cs="宋体"/>
                <w:color w:val="000000"/>
                <w:sz w:val="18"/>
                <w:szCs w:val="18"/>
              </w:rPr>
            </w:pPr>
            <w:r>
              <w:rPr>
                <w:rFonts w:ascii="宋体" w:hAnsi="宋体" w:cs="宋体" w:hint="eastAsia"/>
                <w:color w:val="000000"/>
                <w:sz w:val="18"/>
                <w:szCs w:val="18"/>
              </w:rPr>
              <w:t>3.</w:t>
            </w:r>
            <w:r>
              <w:rPr>
                <w:rFonts w:ascii="宋体" w:hAnsi="宋体" w:cs="宋体" w:hint="eastAsia"/>
                <w:color w:val="000000"/>
                <w:sz w:val="18"/>
                <w:szCs w:val="18"/>
              </w:rPr>
              <w:t>严格按规范施工，报价包含按规范施工的所有人工费及辅材费用。</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墙体、天棚抹灰一遍</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185.00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12.00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2220.00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墙体、天棚抹灰二遍</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185.00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15.00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2775.00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内墙、天棚乳胶漆</w:t>
            </w:r>
            <w:proofErr w:type="gramStart"/>
            <w:r>
              <w:rPr>
                <w:rFonts w:ascii="宋体" w:hAnsi="宋体" w:cs="宋体" w:hint="eastAsia"/>
                <w:color w:val="000000"/>
                <w:sz w:val="18"/>
                <w:szCs w:val="18"/>
              </w:rPr>
              <w:t>一</w:t>
            </w:r>
            <w:proofErr w:type="gramEnd"/>
            <w:r>
              <w:rPr>
                <w:rFonts w:ascii="宋体" w:hAnsi="宋体" w:cs="宋体" w:hint="eastAsia"/>
                <w:color w:val="000000"/>
                <w:sz w:val="18"/>
                <w:szCs w:val="18"/>
              </w:rPr>
              <w:t>底二面</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185.00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16.00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2960.00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含满刮腻子二遍</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银灰色丙烯酸涂料两遍</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4130.00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8.00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33040.00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含腻子施工</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以内（含φ</w:t>
            </w:r>
            <w:r>
              <w:rPr>
                <w:rFonts w:ascii="宋体" w:hAnsi="宋体" w:cs="宋体" w:hint="eastAsia"/>
                <w:color w:val="000000"/>
                <w:sz w:val="18"/>
                <w:szCs w:val="18"/>
              </w:rPr>
              <w:t>10</w:t>
            </w:r>
            <w:r>
              <w:rPr>
                <w:rFonts w:ascii="宋体" w:hAnsi="宋体" w:cs="宋体" w:hint="eastAsia"/>
                <w:color w:val="000000"/>
                <w:sz w:val="18"/>
                <w:szCs w:val="18"/>
              </w:rPr>
              <w:t>等含小料加工）</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18.00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990.00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17820.00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以外</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15.70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750.00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11775.00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预埋铁件制作、安装</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0.01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2300.00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23.00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钢梯、钢护栏制作、安装</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22.10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650.00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14365.00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钢梯、钢护栏金属构件油漆</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22.10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350.00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7735.00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除锈等级：</w:t>
            </w:r>
            <w:r>
              <w:rPr>
                <w:rFonts w:ascii="宋体" w:hAnsi="宋体" w:cs="宋体" w:hint="eastAsia"/>
                <w:color w:val="000000"/>
                <w:sz w:val="18"/>
                <w:szCs w:val="18"/>
              </w:rPr>
              <w:t>St2</w:t>
            </w:r>
          </w:p>
          <w:p w:rsidR="00954E52" w:rsidRDefault="00B01CFF">
            <w:pPr>
              <w:rPr>
                <w:rFonts w:ascii="宋体" w:hAnsi="宋体" w:cs="宋体"/>
                <w:color w:val="000000"/>
                <w:sz w:val="18"/>
                <w:szCs w:val="18"/>
              </w:rPr>
            </w:pPr>
            <w:r>
              <w:rPr>
                <w:rFonts w:ascii="宋体" w:hAnsi="宋体" w:cs="宋体" w:hint="eastAsia"/>
                <w:color w:val="000000"/>
                <w:sz w:val="18"/>
                <w:szCs w:val="18"/>
              </w:rPr>
              <w:t>2.</w:t>
            </w:r>
            <w:r>
              <w:rPr>
                <w:rFonts w:ascii="宋体" w:hAnsi="宋体" w:cs="宋体" w:hint="eastAsia"/>
                <w:color w:val="000000"/>
                <w:sz w:val="18"/>
                <w:szCs w:val="18"/>
              </w:rPr>
              <w:t>油漆品种、刷漆遍数：调和漆两遍，红丹防锈漆一遍</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lastRenderedPageBreak/>
              <w:t>27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外墙</w:t>
            </w:r>
            <w:r>
              <w:rPr>
                <w:rFonts w:ascii="宋体" w:hAnsi="宋体" w:cs="宋体" w:hint="eastAsia"/>
                <w:color w:val="000000"/>
                <w:sz w:val="18"/>
                <w:szCs w:val="18"/>
              </w:rPr>
              <w:t>50</w:t>
            </w:r>
            <w:r>
              <w:rPr>
                <w:rFonts w:ascii="宋体" w:hAnsi="宋体" w:cs="宋体" w:hint="eastAsia"/>
                <w:color w:val="000000"/>
                <w:sz w:val="18"/>
                <w:szCs w:val="18"/>
              </w:rPr>
              <w:t>厚岩棉板</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41.00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35.00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1435.00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块料楼地面</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45.00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2250.00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20</w:t>
            </w:r>
            <w:r>
              <w:rPr>
                <w:rFonts w:ascii="宋体" w:hAnsi="宋体" w:cs="宋体" w:hint="eastAsia"/>
                <w:color w:val="000000"/>
                <w:sz w:val="18"/>
                <w:szCs w:val="18"/>
              </w:rPr>
              <w:t>厚</w:t>
            </w:r>
            <w:r>
              <w:rPr>
                <w:rFonts w:ascii="宋体" w:hAnsi="宋体" w:cs="宋体" w:hint="eastAsia"/>
                <w:color w:val="000000"/>
                <w:sz w:val="18"/>
                <w:szCs w:val="18"/>
              </w:rPr>
              <w:t>1:3</w:t>
            </w:r>
            <w:r>
              <w:rPr>
                <w:rFonts w:ascii="宋体" w:hAnsi="宋体" w:cs="宋体" w:hint="eastAsia"/>
                <w:color w:val="000000"/>
                <w:sz w:val="18"/>
                <w:szCs w:val="18"/>
              </w:rPr>
              <w:t>干硬性水泥砂浆结合层，表面撒石灰粉</w:t>
            </w:r>
          </w:p>
          <w:p w:rsidR="00954E52" w:rsidRDefault="00B01CFF">
            <w:pPr>
              <w:rPr>
                <w:rFonts w:ascii="宋体" w:hAnsi="宋体" w:cs="宋体"/>
                <w:color w:val="000000"/>
                <w:sz w:val="18"/>
                <w:szCs w:val="18"/>
              </w:rPr>
            </w:pPr>
            <w:r>
              <w:rPr>
                <w:rFonts w:ascii="宋体" w:hAnsi="宋体" w:cs="宋体" w:hint="eastAsia"/>
                <w:color w:val="000000"/>
                <w:sz w:val="18"/>
                <w:szCs w:val="18"/>
              </w:rPr>
              <w:t>8-10</w:t>
            </w:r>
            <w:r>
              <w:rPr>
                <w:rFonts w:ascii="宋体" w:hAnsi="宋体" w:cs="宋体" w:hint="eastAsia"/>
                <w:color w:val="000000"/>
                <w:sz w:val="18"/>
                <w:szCs w:val="18"/>
              </w:rPr>
              <w:t>厚</w:t>
            </w:r>
            <w:r>
              <w:rPr>
                <w:rFonts w:ascii="宋体" w:hAnsi="宋体" w:cs="宋体" w:hint="eastAsia"/>
                <w:color w:val="000000"/>
                <w:sz w:val="18"/>
                <w:szCs w:val="18"/>
              </w:rPr>
              <w:t>600*600mm</w:t>
            </w:r>
            <w:r>
              <w:rPr>
                <w:rFonts w:ascii="宋体" w:hAnsi="宋体" w:cs="宋体" w:hint="eastAsia"/>
                <w:color w:val="000000"/>
                <w:sz w:val="18"/>
                <w:szCs w:val="18"/>
              </w:rPr>
              <w:t>地砖，干</w:t>
            </w:r>
            <w:proofErr w:type="gramStart"/>
            <w:r>
              <w:rPr>
                <w:rFonts w:ascii="宋体" w:hAnsi="宋体" w:cs="宋体" w:hint="eastAsia"/>
                <w:color w:val="000000"/>
                <w:sz w:val="18"/>
                <w:szCs w:val="18"/>
              </w:rPr>
              <w:t>水泥擦缝</w:t>
            </w:r>
            <w:proofErr w:type="gramEnd"/>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29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保温隔热屋面（最薄</w:t>
            </w:r>
            <w:r>
              <w:rPr>
                <w:rFonts w:ascii="宋体" w:hAnsi="宋体" w:cs="宋体" w:hint="eastAsia"/>
                <w:color w:val="000000"/>
                <w:sz w:val="18"/>
                <w:szCs w:val="18"/>
              </w:rPr>
              <w:t>30</w:t>
            </w:r>
            <w:r>
              <w:rPr>
                <w:rFonts w:ascii="宋体" w:hAnsi="宋体" w:cs="宋体" w:hint="eastAsia"/>
                <w:color w:val="000000"/>
                <w:sz w:val="18"/>
                <w:szCs w:val="18"/>
              </w:rPr>
              <w:t>厚</w:t>
            </w:r>
            <w:r>
              <w:rPr>
                <w:rFonts w:ascii="宋体" w:hAnsi="宋体" w:cs="宋体" w:hint="eastAsia"/>
                <w:color w:val="000000"/>
                <w:sz w:val="18"/>
                <w:szCs w:val="18"/>
              </w:rPr>
              <w:t>LC5.0</w:t>
            </w:r>
            <w:r>
              <w:rPr>
                <w:rFonts w:ascii="宋体" w:hAnsi="宋体" w:cs="宋体" w:hint="eastAsia"/>
                <w:color w:val="000000"/>
                <w:sz w:val="18"/>
                <w:szCs w:val="18"/>
              </w:rPr>
              <w:t>轻集料混凝土</w:t>
            </w:r>
            <w:r>
              <w:rPr>
                <w:rFonts w:ascii="宋体" w:hAnsi="宋体" w:cs="宋体" w:hint="eastAsia"/>
                <w:color w:val="000000"/>
                <w:sz w:val="18"/>
                <w:szCs w:val="18"/>
              </w:rPr>
              <w:t>2%</w:t>
            </w:r>
            <w:proofErr w:type="gramStart"/>
            <w:r>
              <w:rPr>
                <w:rFonts w:ascii="宋体" w:hAnsi="宋体" w:cs="宋体" w:hint="eastAsia"/>
                <w:color w:val="000000"/>
                <w:sz w:val="18"/>
                <w:szCs w:val="18"/>
              </w:rPr>
              <w:t>找坡层</w:t>
            </w:r>
            <w:proofErr w:type="gramEnd"/>
            <w:r>
              <w:rPr>
                <w:rFonts w:ascii="宋体" w:hAnsi="宋体" w:cs="宋体" w:hint="eastAsia"/>
                <w:color w:val="000000"/>
                <w:sz w:val="18"/>
                <w:szCs w:val="18"/>
              </w:rPr>
              <w:t>）</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59.00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590.00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保温隔热屋面（</w:t>
            </w:r>
            <w:r>
              <w:rPr>
                <w:rFonts w:ascii="宋体" w:hAnsi="宋体" w:cs="宋体" w:hint="eastAsia"/>
                <w:color w:val="000000"/>
                <w:sz w:val="18"/>
                <w:szCs w:val="18"/>
              </w:rPr>
              <w:t>40</w:t>
            </w:r>
            <w:r>
              <w:rPr>
                <w:rFonts w:ascii="宋体" w:hAnsi="宋体" w:cs="宋体" w:hint="eastAsia"/>
                <w:color w:val="000000"/>
                <w:sz w:val="18"/>
                <w:szCs w:val="18"/>
              </w:rPr>
              <w:t>厚岩棉板）</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59.00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590.00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水泥砂浆楼地面</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59.00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40.00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2360.00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20</w:t>
            </w:r>
            <w:r>
              <w:rPr>
                <w:rFonts w:ascii="宋体" w:hAnsi="宋体" w:cs="宋体" w:hint="eastAsia"/>
                <w:color w:val="000000"/>
                <w:sz w:val="18"/>
                <w:szCs w:val="18"/>
              </w:rPr>
              <w:t>厚</w:t>
            </w:r>
            <w:r>
              <w:rPr>
                <w:rFonts w:ascii="宋体" w:hAnsi="宋体" w:cs="宋体" w:hint="eastAsia"/>
                <w:color w:val="000000"/>
                <w:sz w:val="18"/>
                <w:szCs w:val="18"/>
              </w:rPr>
              <w:t>1:3</w:t>
            </w:r>
            <w:r>
              <w:rPr>
                <w:rFonts w:ascii="宋体" w:hAnsi="宋体" w:cs="宋体" w:hint="eastAsia"/>
                <w:color w:val="000000"/>
                <w:sz w:val="18"/>
                <w:szCs w:val="18"/>
              </w:rPr>
              <w:t>水泥砂浆找平层</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屋面卷材防水</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72.00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15.00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1080.00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4.0</w:t>
            </w:r>
            <w:r>
              <w:rPr>
                <w:rFonts w:ascii="宋体" w:hAnsi="宋体" w:cs="宋体" w:hint="eastAsia"/>
                <w:color w:val="000000"/>
                <w:sz w:val="18"/>
                <w:szCs w:val="18"/>
              </w:rPr>
              <w:t>厚</w:t>
            </w:r>
            <w:r>
              <w:rPr>
                <w:rFonts w:ascii="宋体" w:hAnsi="宋体" w:cs="宋体" w:hint="eastAsia"/>
                <w:color w:val="000000"/>
                <w:sz w:val="18"/>
                <w:szCs w:val="18"/>
              </w:rPr>
              <w:t>SBS</w:t>
            </w:r>
            <w:r>
              <w:rPr>
                <w:rFonts w:ascii="宋体" w:hAnsi="宋体" w:cs="宋体" w:hint="eastAsia"/>
                <w:color w:val="000000"/>
                <w:sz w:val="18"/>
                <w:szCs w:val="18"/>
              </w:rPr>
              <w:t>改性沥青防水卷材；丙烯酸系反射浅色涂料</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散水、走廊、坡道卵石垫层</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13.00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15.00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195.00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粒径</w:t>
            </w:r>
            <w:r>
              <w:rPr>
                <w:rFonts w:ascii="宋体" w:hAnsi="宋体" w:cs="宋体" w:hint="eastAsia"/>
                <w:color w:val="000000"/>
                <w:sz w:val="18"/>
                <w:szCs w:val="18"/>
              </w:rPr>
              <w:t>10-40</w:t>
            </w:r>
            <w:r>
              <w:rPr>
                <w:rFonts w:ascii="宋体" w:hAnsi="宋体" w:cs="宋体" w:hint="eastAsia"/>
                <w:color w:val="000000"/>
                <w:sz w:val="18"/>
                <w:szCs w:val="18"/>
              </w:rPr>
              <w:t>卵石灌</w:t>
            </w:r>
            <w:r>
              <w:rPr>
                <w:rFonts w:ascii="宋体" w:hAnsi="宋体" w:cs="宋体" w:hint="eastAsia"/>
                <w:color w:val="000000"/>
                <w:sz w:val="18"/>
                <w:szCs w:val="18"/>
              </w:rPr>
              <w:t>M2.5</w:t>
            </w:r>
            <w:r>
              <w:rPr>
                <w:rFonts w:ascii="宋体" w:hAnsi="宋体" w:cs="宋体" w:hint="eastAsia"/>
                <w:color w:val="000000"/>
                <w:sz w:val="18"/>
                <w:szCs w:val="18"/>
              </w:rPr>
              <w:t>混合砂浆</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高</w:t>
            </w:r>
            <w:r>
              <w:rPr>
                <w:rFonts w:ascii="宋体" w:hAnsi="宋体" w:cs="宋体" w:hint="eastAsia"/>
                <w:color w:val="000000"/>
                <w:sz w:val="18"/>
                <w:szCs w:val="18"/>
              </w:rPr>
              <w:t>10</w:t>
            </w:r>
            <w:r>
              <w:rPr>
                <w:rFonts w:ascii="宋体" w:hAnsi="宋体" w:cs="宋体" w:hint="eastAsia"/>
                <w:color w:val="000000"/>
                <w:sz w:val="18"/>
                <w:szCs w:val="18"/>
              </w:rPr>
              <w:t>厚彩色釉面砖踢脚线，</w:t>
            </w:r>
            <w:r>
              <w:rPr>
                <w:rFonts w:ascii="宋体" w:hAnsi="宋体" w:cs="宋体" w:hint="eastAsia"/>
                <w:color w:val="000000"/>
                <w:sz w:val="18"/>
                <w:szCs w:val="18"/>
              </w:rPr>
              <w:t>10</w:t>
            </w:r>
            <w:r>
              <w:rPr>
                <w:rFonts w:ascii="宋体" w:hAnsi="宋体" w:cs="宋体" w:hint="eastAsia"/>
                <w:color w:val="000000"/>
                <w:sz w:val="18"/>
                <w:szCs w:val="18"/>
              </w:rPr>
              <w:t>厚</w:t>
            </w:r>
            <w:r>
              <w:rPr>
                <w:rFonts w:ascii="宋体" w:hAnsi="宋体" w:cs="宋体" w:hint="eastAsia"/>
                <w:color w:val="000000"/>
                <w:sz w:val="18"/>
                <w:szCs w:val="18"/>
              </w:rPr>
              <w:t>1:2</w:t>
            </w:r>
            <w:r>
              <w:rPr>
                <w:rFonts w:ascii="宋体" w:hAnsi="宋体" w:cs="宋体" w:hint="eastAsia"/>
                <w:color w:val="000000"/>
                <w:sz w:val="18"/>
                <w:szCs w:val="18"/>
              </w:rPr>
              <w:t>水泥砂浆粘贴，素水泥浆一道</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274.00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6.50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1781.00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50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砂石垫层</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87.00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1740.00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非定型井井盖、井</w:t>
            </w:r>
            <w:proofErr w:type="gramStart"/>
            <w:r>
              <w:rPr>
                <w:rFonts w:ascii="宋体" w:hAnsi="宋体" w:cs="宋体" w:hint="eastAsia"/>
                <w:color w:val="000000"/>
                <w:sz w:val="18"/>
                <w:szCs w:val="18"/>
              </w:rPr>
              <w:t>箅</w:t>
            </w:r>
            <w:proofErr w:type="gramEnd"/>
            <w:r>
              <w:rPr>
                <w:rFonts w:ascii="宋体" w:hAnsi="宋体" w:cs="宋体" w:hint="eastAsia"/>
                <w:color w:val="000000"/>
                <w:sz w:val="18"/>
                <w:szCs w:val="18"/>
              </w:rPr>
              <w:t>安装（φ</w:t>
            </w:r>
            <w:r>
              <w:rPr>
                <w:rFonts w:ascii="宋体" w:hAnsi="宋体" w:cs="宋体" w:hint="eastAsia"/>
                <w:color w:val="000000"/>
                <w:sz w:val="18"/>
                <w:szCs w:val="18"/>
              </w:rPr>
              <w:t>900mm</w:t>
            </w:r>
            <w:r>
              <w:rPr>
                <w:rFonts w:ascii="宋体" w:hAnsi="宋体" w:cs="宋体" w:hint="eastAsia"/>
                <w:color w:val="000000"/>
                <w:sz w:val="18"/>
                <w:szCs w:val="18"/>
              </w:rPr>
              <w:t>铸铁井盖）</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套</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150.00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450.00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毛石基础</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641.00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110.00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70510.00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泄水孔</w:t>
            </w:r>
            <w:r>
              <w:rPr>
                <w:rFonts w:ascii="宋体" w:hAnsi="宋体" w:cs="宋体" w:hint="eastAsia"/>
                <w:color w:val="000000"/>
                <w:sz w:val="18"/>
                <w:szCs w:val="18"/>
              </w:rPr>
              <w:t>55m</w:t>
            </w:r>
            <w:r>
              <w:rPr>
                <w:rFonts w:ascii="宋体" w:hAnsi="宋体" w:cs="宋体" w:hint="eastAsia"/>
                <w:color w:val="000000"/>
                <w:sz w:val="18"/>
                <w:szCs w:val="18"/>
              </w:rPr>
              <w:t>（φ</w:t>
            </w:r>
            <w:r>
              <w:rPr>
                <w:rFonts w:ascii="宋体" w:hAnsi="宋体" w:cs="宋体" w:hint="eastAsia"/>
                <w:color w:val="000000"/>
                <w:sz w:val="18"/>
                <w:szCs w:val="18"/>
              </w:rPr>
              <w:t>100mmPVC</w:t>
            </w:r>
            <w:r>
              <w:rPr>
                <w:rFonts w:ascii="宋体" w:hAnsi="宋体" w:cs="宋体" w:hint="eastAsia"/>
                <w:color w:val="000000"/>
                <w:sz w:val="18"/>
                <w:szCs w:val="18"/>
              </w:rPr>
              <w:t>塑料管）土工合成材料</w:t>
            </w:r>
            <w:r>
              <w:rPr>
                <w:rFonts w:ascii="宋体" w:hAnsi="宋体" w:cs="宋体" w:hint="eastAsia"/>
                <w:color w:val="000000"/>
                <w:sz w:val="18"/>
                <w:szCs w:val="18"/>
              </w:rPr>
              <w:t>8.67</w:t>
            </w:r>
            <w:r>
              <w:rPr>
                <w:rFonts w:ascii="宋体" w:hAnsi="宋体" w:cs="宋体" w:hint="eastAsia"/>
                <w:color w:val="000000"/>
                <w:sz w:val="18"/>
                <w:szCs w:val="18"/>
              </w:rPr>
              <w:t>㎡（≥</w:t>
            </w:r>
            <w:r>
              <w:rPr>
                <w:rFonts w:ascii="宋体" w:hAnsi="宋体" w:cs="宋体" w:hint="eastAsia"/>
                <w:color w:val="000000"/>
                <w:sz w:val="18"/>
                <w:szCs w:val="18"/>
              </w:rPr>
              <w:t>300g/</w:t>
            </w:r>
            <w:r>
              <w:rPr>
                <w:rFonts w:ascii="宋体" w:hAnsi="宋体" w:cs="宋体" w:hint="eastAsia"/>
                <w:color w:val="000000"/>
                <w:sz w:val="18"/>
                <w:szCs w:val="18"/>
              </w:rPr>
              <w:t>㎡反滤土工布）</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碎砾石堆滤层</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15.00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35.00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525.00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39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砖砌围墙拆除</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288.00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10.00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2880.00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含外运</w:t>
            </w: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40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路床（槽）碾压检验（路基压实）</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6750.00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1.50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10125.00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41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proofErr w:type="gramStart"/>
            <w:r>
              <w:rPr>
                <w:rFonts w:ascii="宋体" w:hAnsi="宋体" w:cs="宋体" w:hint="eastAsia"/>
                <w:color w:val="000000"/>
                <w:sz w:val="18"/>
                <w:szCs w:val="18"/>
              </w:rPr>
              <w:t>山皮石</w:t>
            </w:r>
            <w:proofErr w:type="gramEnd"/>
            <w:r>
              <w:rPr>
                <w:rFonts w:ascii="宋体" w:hAnsi="宋体" w:cs="宋体" w:hint="eastAsia"/>
                <w:color w:val="000000"/>
                <w:sz w:val="18"/>
                <w:szCs w:val="18"/>
              </w:rPr>
              <w:t>（片石</w:t>
            </w:r>
            <w:r>
              <w:rPr>
                <w:rFonts w:ascii="宋体" w:hAnsi="宋体" w:cs="宋体" w:hint="eastAsia"/>
                <w:color w:val="000000"/>
                <w:sz w:val="18"/>
                <w:szCs w:val="18"/>
              </w:rPr>
              <w:t>40cm</w:t>
            </w:r>
            <w:r>
              <w:rPr>
                <w:rFonts w:ascii="宋体" w:hAnsi="宋体" w:cs="宋体" w:hint="eastAsia"/>
                <w:color w:val="000000"/>
                <w:sz w:val="18"/>
                <w:szCs w:val="18"/>
              </w:rPr>
              <w:t>）施工</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6750.00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1.20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8100.00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42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rPr>
                <w:rFonts w:ascii="宋体" w:hAnsi="宋体" w:cs="宋体"/>
                <w:color w:val="000000"/>
                <w:sz w:val="18"/>
                <w:szCs w:val="18"/>
              </w:rPr>
            </w:pPr>
            <w:r>
              <w:rPr>
                <w:rFonts w:ascii="宋体" w:hAnsi="宋体" w:cs="宋体" w:hint="eastAsia"/>
                <w:color w:val="000000"/>
                <w:sz w:val="18"/>
                <w:szCs w:val="18"/>
              </w:rPr>
              <w:t>道路混凝土施工</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5420.00 </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13.00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right"/>
              <w:rPr>
                <w:rFonts w:ascii="宋体" w:hAnsi="宋体" w:cs="宋体"/>
                <w:color w:val="000000"/>
                <w:sz w:val="18"/>
                <w:szCs w:val="18"/>
              </w:rPr>
            </w:pPr>
            <w:r>
              <w:rPr>
                <w:rFonts w:ascii="宋体" w:hAnsi="宋体" w:cs="宋体" w:hint="eastAsia"/>
                <w:color w:val="000000"/>
                <w:sz w:val="18"/>
                <w:szCs w:val="18"/>
              </w:rPr>
              <w:t xml:space="preserve">70460.00 </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rPr>
                <w:rFonts w:ascii="宋体" w:hAnsi="宋体" w:cs="宋体"/>
                <w:color w:val="000000"/>
                <w:sz w:val="18"/>
                <w:szCs w:val="18"/>
              </w:rPr>
            </w:pPr>
          </w:p>
        </w:tc>
      </w:tr>
      <w:tr w:rsidR="00954E52">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18"/>
                <w:szCs w:val="18"/>
              </w:rPr>
            </w:pPr>
            <w:r>
              <w:rPr>
                <w:rFonts w:ascii="宋体" w:hAnsi="宋体" w:cs="宋体" w:hint="eastAsia"/>
                <w:color w:val="000000"/>
                <w:sz w:val="18"/>
                <w:szCs w:val="18"/>
              </w:rPr>
              <w:lastRenderedPageBreak/>
              <w:t>43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left"/>
              <w:rPr>
                <w:rFonts w:ascii="宋体" w:hAnsi="宋体" w:cs="宋体"/>
                <w:color w:val="000000"/>
                <w:kern w:val="0"/>
                <w:sz w:val="18"/>
                <w:szCs w:val="18"/>
                <w:lang w:bidi="ar"/>
              </w:rPr>
            </w:pPr>
            <w:r>
              <w:rPr>
                <w:rFonts w:ascii="宋体" w:hAnsi="宋体" w:cs="宋体" w:hint="eastAsia"/>
                <w:color w:val="000000"/>
                <w:sz w:val="18"/>
                <w:szCs w:val="18"/>
              </w:rPr>
              <w:t>招标清单以外项目（按招标人与建设单位结算最终审定价款的税前价下浮）</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项</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sz w:val="18"/>
                <w:szCs w:val="18"/>
              </w:rPr>
            </w:pPr>
            <w:r>
              <w:rPr>
                <w:rFonts w:ascii="宋体" w:hAnsi="宋体" w:cs="宋体" w:hint="eastAsia"/>
                <w:color w:val="000000"/>
                <w:sz w:val="18"/>
                <w:szCs w:val="18"/>
              </w:rPr>
              <w:t>1</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center"/>
              <w:rPr>
                <w:rFonts w:ascii="宋体" w:hAnsi="宋体" w:cs="宋体"/>
                <w:color w:val="000000"/>
                <w:kern w:val="0"/>
                <w:sz w:val="18"/>
                <w:szCs w:val="18"/>
                <w:lang w:bidi="ar"/>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宋体" w:hAnsi="宋体" w:cs="宋体" w:hint="eastAsia"/>
                <w:color w:val="000000"/>
                <w:sz w:val="18"/>
                <w:szCs w:val="18"/>
              </w:rPr>
              <w:t>≥</w:t>
            </w:r>
            <w:r>
              <w:rPr>
                <w:rFonts w:ascii="宋体" w:hAnsi="宋体" w:cs="宋体" w:hint="eastAsia"/>
                <w:color w:val="000000"/>
                <w:sz w:val="18"/>
                <w:szCs w:val="18"/>
              </w:rPr>
              <w:t>8%</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jc w:val="left"/>
              <w:rPr>
                <w:rFonts w:ascii="宋体" w:hAnsi="宋体" w:cs="宋体"/>
                <w:color w:val="000000"/>
                <w:sz w:val="18"/>
                <w:szCs w:val="18"/>
              </w:rPr>
            </w:pPr>
            <w:r>
              <w:rPr>
                <w:rFonts w:ascii="宋体" w:hAnsi="宋体" w:cs="宋体" w:hint="eastAsia"/>
                <w:color w:val="000000"/>
                <w:sz w:val="18"/>
                <w:szCs w:val="18"/>
              </w:rPr>
              <w:t>此项内容中标人所开税票，税额返还，返还上限</w:t>
            </w:r>
            <w:r>
              <w:rPr>
                <w:rFonts w:ascii="宋体" w:hAnsi="宋体" w:cs="宋体" w:hint="eastAsia"/>
                <w:color w:val="000000"/>
                <w:sz w:val="18"/>
                <w:szCs w:val="18"/>
              </w:rPr>
              <w:t>9%</w:t>
            </w:r>
          </w:p>
        </w:tc>
      </w:tr>
      <w:tr w:rsidR="00954E52">
        <w:trPr>
          <w:trHeight w:val="444"/>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18"/>
                <w:szCs w:val="18"/>
              </w:rPr>
            </w:pPr>
            <w:r>
              <w:rPr>
                <w:rFonts w:ascii="宋体" w:hAnsi="宋体" w:cs="宋体" w:hint="eastAsia"/>
                <w:color w:val="000000"/>
                <w:sz w:val="18"/>
                <w:szCs w:val="18"/>
              </w:rPr>
              <w:t>44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widowControl/>
              <w:jc w:val="right"/>
              <w:textAlignment w:val="center"/>
              <w:rPr>
                <w:rFonts w:ascii="宋体" w:hAnsi="宋体" w:cs="宋体"/>
                <w:color w:val="000000"/>
                <w:sz w:val="18"/>
                <w:szCs w:val="18"/>
              </w:rPr>
            </w:pP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widowControl/>
              <w:jc w:val="center"/>
              <w:textAlignment w:val="center"/>
              <w:rPr>
                <w:rFonts w:ascii="宋体" w:hAnsi="宋体" w:cs="宋体"/>
                <w:color w:val="000000"/>
                <w:sz w:val="18"/>
                <w:szCs w:val="18"/>
              </w:rPr>
            </w:pP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B01CFF">
            <w:pPr>
              <w:widowControl/>
              <w:jc w:val="center"/>
              <w:textAlignment w:val="center"/>
              <w:rPr>
                <w:rFonts w:ascii="宋体" w:hAnsi="宋体" w:cs="宋体"/>
                <w:color w:val="000000"/>
                <w:sz w:val="18"/>
                <w:szCs w:val="18"/>
              </w:rPr>
            </w:pPr>
            <w:r>
              <w:rPr>
                <w:rFonts w:ascii="宋体" w:hAnsi="宋体" w:cs="宋体" w:hint="eastAsia"/>
                <w:color w:val="000000"/>
                <w:sz w:val="18"/>
                <w:szCs w:val="18"/>
              </w:rPr>
              <w:t>888912.00</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FFFFFF"/>
          </w:tcPr>
          <w:p w:rsidR="00954E52" w:rsidRDefault="00954E52">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4E52" w:rsidRDefault="00954E52">
            <w:pPr>
              <w:jc w:val="left"/>
              <w:rPr>
                <w:rFonts w:ascii="宋体" w:hAnsi="宋体" w:cs="宋体"/>
                <w:color w:val="000000"/>
                <w:sz w:val="18"/>
                <w:szCs w:val="18"/>
              </w:rPr>
            </w:pPr>
          </w:p>
        </w:tc>
      </w:tr>
    </w:tbl>
    <w:p w:rsidR="00954E52" w:rsidRDefault="00954E52">
      <w:pPr>
        <w:widowControl/>
        <w:shd w:val="clear" w:color="auto" w:fill="FFFFFF"/>
        <w:spacing w:line="200" w:lineRule="exact"/>
        <w:jc w:val="center"/>
        <w:rPr>
          <w:b/>
          <w:sz w:val="18"/>
          <w:szCs w:val="18"/>
        </w:rPr>
      </w:pPr>
    </w:p>
    <w:p w:rsidR="00954E52" w:rsidRDefault="00B01CFF">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954E52" w:rsidRDefault="00B01CFF">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954E52" w:rsidRDefault="00B01CFF">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954E52" w:rsidRDefault="00B01CFF">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w:t>
      </w:r>
      <w:r>
        <w:rPr>
          <w:rFonts w:ascii="宋体" w:hAnsi="宋体" w:hint="eastAsia"/>
          <w:sz w:val="21"/>
          <w:szCs w:val="21"/>
        </w:rPr>
        <w:t>标人需充分考虑。</w:t>
      </w:r>
    </w:p>
    <w:p w:rsidR="00954E52" w:rsidRDefault="00B01CFF">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954E52" w:rsidRDefault="00B01CFF">
      <w:pPr>
        <w:pStyle w:val="WPSPlain"/>
        <w:spacing w:line="440" w:lineRule="exact"/>
        <w:ind w:leftChars="100" w:left="420" w:hangingChars="100" w:hanging="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954E52" w:rsidRDefault="00B01CFF">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1-42</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954E52" w:rsidRDefault="00954E52">
      <w:pPr>
        <w:pStyle w:val="WPSPlain"/>
        <w:spacing w:line="440" w:lineRule="exact"/>
        <w:ind w:firstLineChars="100" w:firstLine="210"/>
        <w:rPr>
          <w:rFonts w:ascii="宋体" w:hAnsi="宋体"/>
          <w:sz w:val="21"/>
          <w:szCs w:val="21"/>
        </w:rPr>
      </w:pPr>
    </w:p>
    <w:p w:rsidR="00954E52" w:rsidRDefault="00B01CFF">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54E52" w:rsidRDefault="00B01CFF">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54E52" w:rsidRDefault="00B01CFF">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54E52">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CFF" w:rsidRDefault="00B01CFF">
      <w:r>
        <w:separator/>
      </w:r>
    </w:p>
  </w:endnote>
  <w:endnote w:type="continuationSeparator" w:id="0">
    <w:p w:rsidR="00B01CFF" w:rsidRDefault="00B0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E52" w:rsidRDefault="00B01CFF">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B2DB9">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B2DB9">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CFF" w:rsidRDefault="00B01CFF">
      <w:r>
        <w:separator/>
      </w:r>
    </w:p>
  </w:footnote>
  <w:footnote w:type="continuationSeparator" w:id="0">
    <w:p w:rsidR="00B01CFF" w:rsidRDefault="00B01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E52" w:rsidRDefault="00B01CFF">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2DB9"/>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6A27"/>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54E52"/>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01CFF"/>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436A8B"/>
    <w:rsid w:val="09ED647F"/>
    <w:rsid w:val="0A811D0B"/>
    <w:rsid w:val="0A991DE3"/>
    <w:rsid w:val="0AA10696"/>
    <w:rsid w:val="0ADC02D3"/>
    <w:rsid w:val="0C4A2D97"/>
    <w:rsid w:val="0DD611F1"/>
    <w:rsid w:val="0FCD5A0E"/>
    <w:rsid w:val="0FD047F6"/>
    <w:rsid w:val="11486FE5"/>
    <w:rsid w:val="11B276C7"/>
    <w:rsid w:val="1344317E"/>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14F7184"/>
    <w:rsid w:val="21853164"/>
    <w:rsid w:val="245D0E4A"/>
    <w:rsid w:val="248F5575"/>
    <w:rsid w:val="24E27D24"/>
    <w:rsid w:val="25366C62"/>
    <w:rsid w:val="259A22D3"/>
    <w:rsid w:val="25FE347D"/>
    <w:rsid w:val="26855838"/>
    <w:rsid w:val="27631CBD"/>
    <w:rsid w:val="276B7F83"/>
    <w:rsid w:val="2778120D"/>
    <w:rsid w:val="280A6FC8"/>
    <w:rsid w:val="296717AE"/>
    <w:rsid w:val="2A516249"/>
    <w:rsid w:val="2AEE7D0F"/>
    <w:rsid w:val="2B1755DB"/>
    <w:rsid w:val="2B396F2E"/>
    <w:rsid w:val="2B582C1B"/>
    <w:rsid w:val="2BDA6511"/>
    <w:rsid w:val="2BF05A44"/>
    <w:rsid w:val="2E052AAA"/>
    <w:rsid w:val="2E9231AA"/>
    <w:rsid w:val="2F933EE6"/>
    <w:rsid w:val="2F9B223B"/>
    <w:rsid w:val="300B2E25"/>
    <w:rsid w:val="30BD0281"/>
    <w:rsid w:val="31182AB2"/>
    <w:rsid w:val="31D443AD"/>
    <w:rsid w:val="33F32CFB"/>
    <w:rsid w:val="34157BE5"/>
    <w:rsid w:val="34543595"/>
    <w:rsid w:val="34E10E9B"/>
    <w:rsid w:val="36FA0A93"/>
    <w:rsid w:val="39146473"/>
    <w:rsid w:val="3A0C1FFD"/>
    <w:rsid w:val="3B1446BD"/>
    <w:rsid w:val="3B42489C"/>
    <w:rsid w:val="3BAA395E"/>
    <w:rsid w:val="3C3F0D07"/>
    <w:rsid w:val="3C734E9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81850A3"/>
    <w:rsid w:val="48813D87"/>
    <w:rsid w:val="489C1B0B"/>
    <w:rsid w:val="49080C96"/>
    <w:rsid w:val="49122550"/>
    <w:rsid w:val="492376B0"/>
    <w:rsid w:val="4A38324A"/>
    <w:rsid w:val="4AFA4C24"/>
    <w:rsid w:val="4B780641"/>
    <w:rsid w:val="4C515160"/>
    <w:rsid w:val="4D093813"/>
    <w:rsid w:val="4D773745"/>
    <w:rsid w:val="4E126BB0"/>
    <w:rsid w:val="4E940E14"/>
    <w:rsid w:val="4FD43524"/>
    <w:rsid w:val="50CD4F2A"/>
    <w:rsid w:val="512544DB"/>
    <w:rsid w:val="5254022B"/>
    <w:rsid w:val="5257304F"/>
    <w:rsid w:val="52A956A3"/>
    <w:rsid w:val="52C625A5"/>
    <w:rsid w:val="5335233B"/>
    <w:rsid w:val="53F36763"/>
    <w:rsid w:val="54E50E94"/>
    <w:rsid w:val="558B2536"/>
    <w:rsid w:val="559B5630"/>
    <w:rsid w:val="575A3DD1"/>
    <w:rsid w:val="594C0905"/>
    <w:rsid w:val="59C77013"/>
    <w:rsid w:val="5A8913B0"/>
    <w:rsid w:val="5ABC0B6C"/>
    <w:rsid w:val="5B1F4DD4"/>
    <w:rsid w:val="5DDD5AFB"/>
    <w:rsid w:val="612502EF"/>
    <w:rsid w:val="625A4BF4"/>
    <w:rsid w:val="6312342D"/>
    <w:rsid w:val="6476704B"/>
    <w:rsid w:val="658768B8"/>
    <w:rsid w:val="66907E4E"/>
    <w:rsid w:val="67D46D8A"/>
    <w:rsid w:val="680329A0"/>
    <w:rsid w:val="68A042D4"/>
    <w:rsid w:val="68B4520B"/>
    <w:rsid w:val="68FA3856"/>
    <w:rsid w:val="699D72BA"/>
    <w:rsid w:val="69A92811"/>
    <w:rsid w:val="69AE1179"/>
    <w:rsid w:val="69D258FF"/>
    <w:rsid w:val="69EB5527"/>
    <w:rsid w:val="6A73218B"/>
    <w:rsid w:val="6B574B17"/>
    <w:rsid w:val="6B600877"/>
    <w:rsid w:val="6BD074B9"/>
    <w:rsid w:val="6D366FDE"/>
    <w:rsid w:val="6E22126A"/>
    <w:rsid w:val="6EB35FDC"/>
    <w:rsid w:val="6FE44F0E"/>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EC893-8C34-449F-A67C-2F814AB9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1022</Words>
  <Characters>5832</Characters>
  <Application>Microsoft Office Word</Application>
  <DocSecurity>0</DocSecurity>
  <Lines>48</Lines>
  <Paragraphs>13</Paragraphs>
  <ScaleCrop>false</ScaleCrop>
  <Company>微软中国</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cp:revision>
  <cp:lastPrinted>2021-07-22T09:07:00Z</cp:lastPrinted>
  <dcterms:created xsi:type="dcterms:W3CDTF">2020-02-01T06:50:00Z</dcterms:created>
  <dcterms:modified xsi:type="dcterms:W3CDTF">2022-07-01T03:23:00Z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