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28F2" w:rsidRDefault="00102BFA">
      <w:pPr>
        <w:jc w:val="center"/>
        <w:rPr>
          <w:sz w:val="36"/>
          <w:szCs w:val="36"/>
          <w:u w:val="double"/>
        </w:rPr>
      </w:pPr>
      <w:r>
        <w:rPr>
          <w:rFonts w:hint="eastAsia"/>
          <w:sz w:val="36"/>
          <w:szCs w:val="36"/>
          <w:u w:val="double"/>
        </w:rPr>
        <w:t>铜陵铜箔二期总图项目沥青</w:t>
      </w:r>
      <w:proofErr w:type="gramStart"/>
      <w:r>
        <w:rPr>
          <w:rFonts w:hint="eastAsia"/>
          <w:sz w:val="36"/>
          <w:szCs w:val="36"/>
          <w:u w:val="double"/>
        </w:rPr>
        <w:t>砼</w:t>
      </w:r>
      <w:proofErr w:type="gramEnd"/>
      <w:r>
        <w:rPr>
          <w:rFonts w:hint="eastAsia"/>
          <w:sz w:val="36"/>
          <w:szCs w:val="36"/>
          <w:u w:val="double"/>
        </w:rPr>
        <w:t>面层劳务工程</w:t>
      </w:r>
    </w:p>
    <w:p w:rsidR="00FF28F2" w:rsidRDefault="00102BFA">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F28F2" w:rsidRDefault="00102BFA">
      <w:pPr>
        <w:jc w:val="center"/>
        <w:rPr>
          <w:sz w:val="32"/>
          <w:szCs w:val="32"/>
        </w:rPr>
      </w:pPr>
      <w:r>
        <w:rPr>
          <w:rFonts w:hint="eastAsia"/>
          <w:sz w:val="32"/>
          <w:szCs w:val="32"/>
        </w:rPr>
        <w:t>（编号：</w:t>
      </w:r>
      <w:r>
        <w:rPr>
          <w:rFonts w:hint="eastAsia"/>
          <w:sz w:val="32"/>
          <w:szCs w:val="32"/>
        </w:rPr>
        <w:t>TGJA-DYLW-202</w:t>
      </w:r>
      <w:r>
        <w:rPr>
          <w:rFonts w:hint="eastAsia"/>
          <w:sz w:val="32"/>
          <w:szCs w:val="32"/>
        </w:rPr>
        <w:t>2</w:t>
      </w:r>
      <w:r>
        <w:rPr>
          <w:rFonts w:hint="eastAsia"/>
          <w:sz w:val="32"/>
          <w:szCs w:val="32"/>
        </w:rPr>
        <w:t>-</w:t>
      </w:r>
      <w:r w:rsidR="00FF01B4">
        <w:rPr>
          <w:rFonts w:hint="eastAsia"/>
          <w:sz w:val="32"/>
          <w:szCs w:val="32"/>
        </w:rPr>
        <w:t>47</w:t>
      </w:r>
      <w:bookmarkStart w:id="0" w:name="_GoBack"/>
      <w:bookmarkEnd w:id="0"/>
      <w:r>
        <w:rPr>
          <w:rFonts w:hint="eastAsia"/>
          <w:sz w:val="32"/>
          <w:szCs w:val="32"/>
        </w:rPr>
        <w:t>）</w:t>
      </w:r>
    </w:p>
    <w:p w:rsidR="00FF28F2" w:rsidRDefault="00FF28F2">
      <w:pPr>
        <w:jc w:val="center"/>
        <w:rPr>
          <w:sz w:val="32"/>
          <w:szCs w:val="32"/>
        </w:rPr>
      </w:pPr>
    </w:p>
    <w:p w:rsidR="00FF28F2" w:rsidRDefault="00FF28F2">
      <w:pPr>
        <w:jc w:val="center"/>
        <w:rPr>
          <w:sz w:val="24"/>
          <w:szCs w:val="24"/>
          <w:u w:val="single"/>
        </w:rPr>
      </w:pPr>
    </w:p>
    <w:p w:rsidR="00FF28F2" w:rsidRDefault="00102BFA">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F28F2" w:rsidRDefault="00FF28F2">
      <w:pPr>
        <w:ind w:firstLine="630"/>
        <w:rPr>
          <w:sz w:val="24"/>
          <w:szCs w:val="24"/>
        </w:rPr>
      </w:pPr>
    </w:p>
    <w:p w:rsidR="00FF28F2" w:rsidRDefault="00FF28F2">
      <w:pPr>
        <w:spacing w:line="600" w:lineRule="auto"/>
        <w:ind w:firstLineChars="200" w:firstLine="640"/>
        <w:jc w:val="left"/>
        <w:rPr>
          <w:sz w:val="32"/>
          <w:szCs w:val="32"/>
        </w:rPr>
      </w:pPr>
    </w:p>
    <w:p w:rsidR="00FF28F2" w:rsidRDefault="00102BFA">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铜陵铜箔二期总图项目沥青</w:t>
      </w:r>
      <w:proofErr w:type="gramStart"/>
      <w:r>
        <w:rPr>
          <w:rFonts w:hint="eastAsia"/>
          <w:sz w:val="24"/>
          <w:szCs w:val="24"/>
          <w:u w:val="single"/>
        </w:rPr>
        <w:t>砼</w:t>
      </w:r>
      <w:proofErr w:type="gramEnd"/>
      <w:r>
        <w:rPr>
          <w:rFonts w:hint="eastAsia"/>
          <w:sz w:val="24"/>
          <w:szCs w:val="24"/>
          <w:u w:val="single"/>
        </w:rPr>
        <w:t>面层劳务工程</w:t>
      </w:r>
    </w:p>
    <w:p w:rsidR="00FF28F2" w:rsidRDefault="00102BFA">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F28F2" w:rsidRDefault="00102BFA">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w:t>
      </w:r>
      <w:r>
        <w:rPr>
          <w:rFonts w:ascii="宋体" w:hAnsi="宋体" w:cs="宋体" w:hint="eastAsia"/>
          <w:sz w:val="24"/>
          <w:szCs w:val="24"/>
          <w:u w:val="single"/>
        </w:rPr>
        <w:t>2</w:t>
      </w:r>
      <w:r>
        <w:rPr>
          <w:rFonts w:ascii="宋体" w:hAnsi="宋体" w:cs="宋体" w:hint="eastAsia"/>
          <w:sz w:val="24"/>
          <w:szCs w:val="24"/>
          <w:u w:val="single"/>
        </w:rPr>
        <w:t>年</w:t>
      </w:r>
      <w:r>
        <w:rPr>
          <w:rFonts w:ascii="宋体" w:hAnsi="宋体" w:cs="宋体" w:hint="eastAsia"/>
          <w:sz w:val="24"/>
          <w:szCs w:val="24"/>
          <w:u w:val="single"/>
        </w:rPr>
        <w:t>10</w:t>
      </w:r>
      <w:r>
        <w:rPr>
          <w:rFonts w:ascii="宋体" w:hAnsi="宋体" w:cs="宋体" w:hint="eastAsia"/>
          <w:sz w:val="24"/>
          <w:szCs w:val="24"/>
          <w:u w:val="single"/>
        </w:rPr>
        <w:t>月</w:t>
      </w:r>
      <w:r>
        <w:rPr>
          <w:rFonts w:ascii="宋体" w:hAnsi="宋体" w:cs="宋体" w:hint="eastAsia"/>
          <w:sz w:val="24"/>
          <w:szCs w:val="24"/>
          <w:u w:val="single"/>
        </w:rPr>
        <w:t>21</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FF28F2" w:rsidRDefault="00FF28F2">
      <w:pPr>
        <w:widowControl/>
        <w:shd w:val="clear" w:color="auto" w:fill="FFFFFF"/>
        <w:spacing w:line="520" w:lineRule="exact"/>
        <w:jc w:val="center"/>
        <w:rPr>
          <w:rFonts w:ascii="宋体" w:hAnsi="宋体"/>
          <w:b/>
          <w:bCs/>
          <w:sz w:val="32"/>
          <w:szCs w:val="32"/>
        </w:rPr>
      </w:pPr>
    </w:p>
    <w:p w:rsidR="00FF28F2" w:rsidRDefault="00FF28F2">
      <w:pPr>
        <w:widowControl/>
        <w:shd w:val="clear" w:color="auto" w:fill="FFFFFF"/>
        <w:spacing w:line="520" w:lineRule="exact"/>
        <w:jc w:val="center"/>
        <w:rPr>
          <w:rFonts w:ascii="宋体" w:hAnsi="宋体"/>
          <w:b/>
          <w:bCs/>
          <w:sz w:val="32"/>
          <w:szCs w:val="32"/>
        </w:rPr>
      </w:pPr>
    </w:p>
    <w:p w:rsidR="00FF28F2" w:rsidRDefault="00102BFA">
      <w:pPr>
        <w:widowControl/>
        <w:shd w:val="clear" w:color="auto" w:fill="FFFFFF"/>
        <w:spacing w:line="520" w:lineRule="exact"/>
        <w:jc w:val="center"/>
        <w:rPr>
          <w:rFonts w:ascii="宋体" w:hAnsi="宋体" w:cs="宋体"/>
          <w:sz w:val="28"/>
          <w:szCs w:val="28"/>
          <w:u w:val="double"/>
        </w:rPr>
      </w:pPr>
      <w:r>
        <w:rPr>
          <w:rFonts w:ascii="宋体" w:hAnsi="宋体" w:hint="eastAsia"/>
          <w:b/>
          <w:bCs/>
          <w:sz w:val="32"/>
          <w:szCs w:val="32"/>
          <w:u w:val="double"/>
        </w:rPr>
        <w:t>铜陵铜箔二期总图项目沥青</w:t>
      </w:r>
      <w:proofErr w:type="gramStart"/>
      <w:r>
        <w:rPr>
          <w:rFonts w:ascii="宋体" w:hAnsi="宋体" w:hint="eastAsia"/>
          <w:b/>
          <w:bCs/>
          <w:sz w:val="32"/>
          <w:szCs w:val="32"/>
          <w:u w:val="double"/>
        </w:rPr>
        <w:t>砼</w:t>
      </w:r>
      <w:proofErr w:type="gramEnd"/>
      <w:r>
        <w:rPr>
          <w:rFonts w:ascii="宋体" w:hAnsi="宋体" w:hint="eastAsia"/>
          <w:b/>
          <w:bCs/>
          <w:sz w:val="32"/>
          <w:szCs w:val="32"/>
          <w:u w:val="double"/>
        </w:rPr>
        <w:t>面层劳务工程</w:t>
      </w:r>
      <w:r>
        <w:rPr>
          <w:rFonts w:ascii="宋体" w:hAnsi="宋体" w:hint="eastAsia"/>
          <w:b/>
          <w:bCs/>
          <w:sz w:val="32"/>
          <w:szCs w:val="32"/>
          <w:u w:val="double"/>
        </w:rPr>
        <w:t>招标书</w:t>
      </w:r>
    </w:p>
    <w:p w:rsidR="00FF28F2" w:rsidRDefault="00102BFA">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对</w:t>
      </w:r>
      <w:r>
        <w:rPr>
          <w:rFonts w:hint="eastAsia"/>
          <w:b/>
          <w:sz w:val="24"/>
          <w:szCs w:val="24"/>
          <w:u w:val="single"/>
        </w:rPr>
        <w:t>铜陵铜箔二期总图项目沥青</w:t>
      </w:r>
      <w:proofErr w:type="gramStart"/>
      <w:r>
        <w:rPr>
          <w:rFonts w:hint="eastAsia"/>
          <w:b/>
          <w:sz w:val="24"/>
          <w:szCs w:val="24"/>
          <w:u w:val="single"/>
        </w:rPr>
        <w:t>砼</w:t>
      </w:r>
      <w:proofErr w:type="gramEnd"/>
      <w:r>
        <w:rPr>
          <w:rFonts w:hint="eastAsia"/>
          <w:b/>
          <w:sz w:val="24"/>
          <w:szCs w:val="24"/>
          <w:u w:val="single"/>
        </w:rPr>
        <w:t>面层劳务工程</w:t>
      </w:r>
      <w:r>
        <w:rPr>
          <w:rFonts w:hint="eastAsia"/>
          <w:sz w:val="24"/>
          <w:szCs w:val="24"/>
        </w:rPr>
        <w:t>进行招标。</w:t>
      </w:r>
    </w:p>
    <w:p w:rsidR="00FF28F2" w:rsidRDefault="00102BFA">
      <w:pPr>
        <w:numPr>
          <w:ilvl w:val="0"/>
          <w:numId w:val="1"/>
        </w:numPr>
        <w:spacing w:line="360" w:lineRule="auto"/>
        <w:jc w:val="left"/>
        <w:rPr>
          <w:b/>
          <w:sz w:val="28"/>
          <w:szCs w:val="28"/>
        </w:rPr>
      </w:pPr>
      <w:r>
        <w:rPr>
          <w:rFonts w:hint="eastAsia"/>
          <w:b/>
          <w:sz w:val="28"/>
          <w:szCs w:val="28"/>
        </w:rPr>
        <w:t>招标形式及说明：</w:t>
      </w:r>
    </w:p>
    <w:p w:rsidR="00FF28F2" w:rsidRDefault="00102BFA">
      <w:pPr>
        <w:numPr>
          <w:ilvl w:val="0"/>
          <w:numId w:val="2"/>
        </w:numPr>
        <w:spacing w:line="360" w:lineRule="auto"/>
        <w:jc w:val="left"/>
        <w:rPr>
          <w:rFonts w:ascii="宋体" w:hAnsi="宋体"/>
          <w:bCs/>
          <w:sz w:val="24"/>
          <w:szCs w:val="24"/>
        </w:rPr>
      </w:pPr>
      <w:r>
        <w:rPr>
          <w:rFonts w:ascii="宋体" w:hAnsi="宋体" w:hint="eastAsia"/>
          <w:sz w:val="24"/>
          <w:szCs w:val="24"/>
        </w:rPr>
        <w:t>本次招标</w:t>
      </w:r>
      <w:r>
        <w:rPr>
          <w:rFonts w:ascii="宋体" w:hAnsi="宋体"/>
          <w:sz w:val="24"/>
          <w:szCs w:val="24"/>
        </w:rPr>
        <w:t>采取</w:t>
      </w:r>
      <w:r>
        <w:rPr>
          <w:rFonts w:ascii="宋体" w:hAnsi="宋体" w:hint="eastAsia"/>
          <w:sz w:val="24"/>
          <w:szCs w:val="24"/>
        </w:rPr>
        <w:t>公开招标</w:t>
      </w:r>
      <w:r>
        <w:rPr>
          <w:rFonts w:ascii="宋体" w:hAnsi="宋体"/>
          <w:sz w:val="24"/>
          <w:szCs w:val="24"/>
        </w:rPr>
        <w:t>，</w:t>
      </w:r>
      <w:r>
        <w:rPr>
          <w:rFonts w:ascii="宋体" w:hAnsi="宋体" w:hint="eastAsia"/>
          <w:sz w:val="24"/>
          <w:szCs w:val="24"/>
        </w:rPr>
        <w:t>工程建设地点为</w:t>
      </w:r>
      <w:r>
        <w:rPr>
          <w:rFonts w:ascii="宋体" w:hAnsi="宋体" w:hint="eastAsia"/>
          <w:sz w:val="24"/>
          <w:szCs w:val="24"/>
        </w:rPr>
        <w:t>铜陵铜箔</w:t>
      </w:r>
      <w:r>
        <w:rPr>
          <w:rFonts w:ascii="宋体" w:hAnsi="宋体" w:hint="eastAsia"/>
          <w:sz w:val="24"/>
          <w:szCs w:val="24"/>
        </w:rPr>
        <w:t>厂区，工作内容详见工程量报价单。</w:t>
      </w: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w:t>
      </w:r>
    </w:p>
    <w:p w:rsidR="00FF28F2" w:rsidRDefault="00102BFA">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劳务</w:t>
      </w:r>
      <w:r>
        <w:rPr>
          <w:rFonts w:ascii="宋体" w:hAnsi="宋体" w:hint="eastAsia"/>
          <w:sz w:val="24"/>
          <w:szCs w:val="24"/>
        </w:rPr>
        <w:t>班组一个</w:t>
      </w:r>
      <w:r>
        <w:rPr>
          <w:rFonts w:ascii="宋体" w:hAnsi="宋体" w:cs="宋体" w:hint="eastAsia"/>
          <w:bCs/>
          <w:sz w:val="24"/>
          <w:szCs w:val="24"/>
        </w:rPr>
        <w:t>。</w:t>
      </w:r>
    </w:p>
    <w:p w:rsidR="00FF28F2" w:rsidRDefault="00102BFA">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cs="宋体" w:hint="eastAsia"/>
          <w:sz w:val="24"/>
          <w:szCs w:val="24"/>
        </w:rPr>
        <w:t>包工不包料</w:t>
      </w:r>
      <w:r>
        <w:rPr>
          <w:rFonts w:ascii="宋体" w:hAnsi="宋体" w:hint="eastAsia"/>
          <w:sz w:val="24"/>
          <w:szCs w:val="24"/>
        </w:rPr>
        <w:t>，班组自备作业工具。</w:t>
      </w:r>
    </w:p>
    <w:p w:rsidR="00FF28F2" w:rsidRDefault="00102BFA">
      <w:pPr>
        <w:numPr>
          <w:ilvl w:val="0"/>
          <w:numId w:val="2"/>
        </w:numPr>
        <w:spacing w:line="360" w:lineRule="auto"/>
        <w:jc w:val="left"/>
        <w:rPr>
          <w:rFonts w:ascii="宋体" w:hAnsi="宋体" w:cs="宋体"/>
          <w:sz w:val="24"/>
          <w:szCs w:val="24"/>
        </w:rPr>
      </w:pPr>
      <w:r>
        <w:rPr>
          <w:rFonts w:ascii="宋体" w:hAnsi="宋体" w:cs="宋体" w:hint="eastAsia"/>
          <w:sz w:val="24"/>
          <w:szCs w:val="24"/>
        </w:rPr>
        <w:t>本次招标范围为</w:t>
      </w:r>
      <w:r>
        <w:rPr>
          <w:rFonts w:ascii="宋体" w:hAnsi="宋体" w:cs="宋体" w:hint="eastAsia"/>
          <w:sz w:val="24"/>
          <w:szCs w:val="24"/>
        </w:rPr>
        <w:t>：沥青</w:t>
      </w:r>
      <w:proofErr w:type="gramStart"/>
      <w:r>
        <w:rPr>
          <w:rFonts w:ascii="宋体" w:hAnsi="宋体" w:cs="宋体" w:hint="eastAsia"/>
          <w:sz w:val="24"/>
          <w:szCs w:val="24"/>
        </w:rPr>
        <w:t>砼</w:t>
      </w:r>
      <w:proofErr w:type="gramEnd"/>
      <w:r>
        <w:rPr>
          <w:rFonts w:ascii="宋体" w:hAnsi="宋体" w:cs="宋体" w:hint="eastAsia"/>
          <w:sz w:val="24"/>
          <w:szCs w:val="24"/>
        </w:rPr>
        <w:t>路面施工</w:t>
      </w:r>
      <w:r>
        <w:rPr>
          <w:rFonts w:ascii="宋体" w:hAnsi="宋体" w:cs="宋体" w:hint="eastAsia"/>
          <w:sz w:val="24"/>
          <w:szCs w:val="24"/>
        </w:rPr>
        <w:t>，具体参见招标清单。</w:t>
      </w:r>
    </w:p>
    <w:p w:rsidR="00FF28F2" w:rsidRDefault="00102BFA">
      <w:pPr>
        <w:spacing w:line="360" w:lineRule="auto"/>
        <w:ind w:leftChars="209" w:left="439" w:firstLineChars="16" w:firstLine="38"/>
        <w:jc w:val="left"/>
        <w:rPr>
          <w:rFonts w:ascii="宋体" w:hAnsi="宋体" w:cs="宋体"/>
          <w:sz w:val="24"/>
          <w:szCs w:val="24"/>
        </w:rPr>
      </w:pPr>
      <w:r>
        <w:rPr>
          <w:rFonts w:ascii="宋体" w:hAnsi="宋体" w:cs="宋体" w:hint="eastAsia"/>
          <w:sz w:val="24"/>
          <w:szCs w:val="24"/>
        </w:rPr>
        <w:t>本工程因设计变更、附属及配套实施而增加的工程量，中标人不得以任何理由拒绝施工，否则将在结算价款中，扣减由招标人代为安排队伍施工所发生的实际费用。</w:t>
      </w:r>
    </w:p>
    <w:p w:rsidR="00FF28F2" w:rsidRDefault="00102BFA">
      <w:pPr>
        <w:numPr>
          <w:ilvl w:val="0"/>
          <w:numId w:val="2"/>
        </w:numPr>
        <w:spacing w:line="360" w:lineRule="auto"/>
        <w:jc w:val="left"/>
        <w:rPr>
          <w:rFonts w:ascii="宋体" w:hAnsi="宋体" w:cs="宋体"/>
          <w:sz w:val="24"/>
          <w:szCs w:val="24"/>
        </w:rPr>
      </w:pPr>
      <w:r>
        <w:rPr>
          <w:rFonts w:ascii="宋体" w:hAnsi="宋体" w:cs="宋体" w:hint="eastAsia"/>
          <w:sz w:val="24"/>
          <w:szCs w:val="24"/>
        </w:rPr>
        <w:t>作业所需材料</w:t>
      </w:r>
      <w:r>
        <w:rPr>
          <w:rFonts w:ascii="宋体" w:hAnsi="宋体" w:cs="宋体" w:hint="eastAsia"/>
          <w:sz w:val="24"/>
          <w:szCs w:val="24"/>
        </w:rPr>
        <w:t>（</w:t>
      </w:r>
      <w:r>
        <w:rPr>
          <w:rFonts w:ascii="宋体" w:hAnsi="宋体" w:cs="宋体" w:hint="eastAsia"/>
          <w:sz w:val="24"/>
          <w:szCs w:val="24"/>
        </w:rPr>
        <w:t>玻璃纤维格栅、土工布等</w:t>
      </w:r>
      <w:r>
        <w:rPr>
          <w:rFonts w:ascii="宋体" w:hAnsi="宋体" w:cs="宋体" w:hint="eastAsia"/>
          <w:sz w:val="24"/>
          <w:szCs w:val="24"/>
        </w:rPr>
        <w:t>）</w:t>
      </w:r>
      <w:r>
        <w:rPr>
          <w:rFonts w:ascii="宋体" w:hAnsi="宋体" w:cs="宋体" w:hint="eastAsia"/>
          <w:sz w:val="24"/>
          <w:szCs w:val="24"/>
        </w:rPr>
        <w:t>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FF28F2" w:rsidRDefault="00102BFA">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FF28F2" w:rsidRDefault="00102BFA">
      <w:pPr>
        <w:spacing w:line="360" w:lineRule="auto"/>
        <w:ind w:firstLineChars="200" w:firstLine="480"/>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FF28F2" w:rsidRDefault="00102BFA">
      <w:pPr>
        <w:spacing w:line="360" w:lineRule="auto"/>
        <w:ind w:firstLineChars="200" w:firstLine="480"/>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FF28F2" w:rsidRDefault="00102BFA">
      <w:pPr>
        <w:spacing w:line="360" w:lineRule="auto"/>
        <w:ind w:leftChars="228" w:left="839" w:hangingChars="150" w:hanging="360"/>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w:t>
      </w:r>
      <w:r>
        <w:rPr>
          <w:rFonts w:ascii="宋体" w:hAnsi="宋体" w:cs="宋体" w:hint="eastAsia"/>
          <w:sz w:val="24"/>
          <w:szCs w:val="24"/>
        </w:rPr>
        <w:t>的检查而发生费用等。</w:t>
      </w:r>
    </w:p>
    <w:p w:rsidR="00FF28F2" w:rsidRDefault="00102BFA">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FF28F2" w:rsidRDefault="00102BFA">
      <w:pPr>
        <w:spacing w:line="360" w:lineRule="auto"/>
        <w:jc w:val="left"/>
        <w:rPr>
          <w:b/>
          <w:sz w:val="28"/>
          <w:szCs w:val="28"/>
        </w:rPr>
      </w:pPr>
      <w:r>
        <w:rPr>
          <w:rFonts w:hint="eastAsia"/>
          <w:b/>
          <w:sz w:val="28"/>
          <w:szCs w:val="28"/>
        </w:rPr>
        <w:t>二、工期及劳动力要求：</w:t>
      </w:r>
    </w:p>
    <w:p w:rsidR="00FF28F2" w:rsidRDefault="00102BFA">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事业部将针对该工程编制各区域网络工期计划下发至中标人，并与中标人签订节点工期承诺责任书，延误工期则按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sz w:val="24"/>
          <w:szCs w:val="24"/>
        </w:rPr>
        <w:t>一</w:t>
      </w:r>
      <w:proofErr w:type="gramEnd"/>
      <w:r>
        <w:rPr>
          <w:rFonts w:ascii="宋体" w:hAnsi="宋体"/>
          <w:sz w:val="24"/>
          <w:szCs w:val="24"/>
        </w:rPr>
        <w:t>）</w:t>
      </w:r>
      <w:r>
        <w:rPr>
          <w:rFonts w:ascii="宋体" w:hAnsi="宋体" w:cs="宋体" w:hint="eastAsia"/>
          <w:sz w:val="24"/>
          <w:szCs w:val="24"/>
        </w:rPr>
        <w:t>）。</w:t>
      </w:r>
    </w:p>
    <w:p w:rsidR="00FF28F2" w:rsidRDefault="00102BFA">
      <w:pPr>
        <w:spacing w:line="360" w:lineRule="auto"/>
        <w:jc w:val="left"/>
        <w:rPr>
          <w:b/>
          <w:sz w:val="28"/>
          <w:szCs w:val="28"/>
        </w:rPr>
      </w:pPr>
      <w:r>
        <w:rPr>
          <w:rFonts w:hint="eastAsia"/>
          <w:b/>
          <w:sz w:val="28"/>
          <w:szCs w:val="28"/>
        </w:rPr>
        <w:lastRenderedPageBreak/>
        <w:t>三、其他要求：</w:t>
      </w:r>
    </w:p>
    <w:p w:rsidR="00FF28F2" w:rsidRDefault="00102BFA">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各种证件必须真实合法有效，特殊工种必须持证上岗，如提供虚假资料，由作业班组承担一切责任。</w:t>
      </w:r>
    </w:p>
    <w:p w:rsidR="00FF28F2" w:rsidRDefault="00102BFA">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现场所有劳务人员实行考勤制管理。班组进入施工现场后，全员接受电子考勤（含班组长），未参加考勤不予签认劳务方单。</w:t>
      </w:r>
    </w:p>
    <w:p w:rsidR="00FF28F2" w:rsidRDefault="00102BFA">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FF28F2" w:rsidRDefault="00102BFA">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r>
        <w:rPr>
          <w:rFonts w:ascii="宋体" w:hAnsi="宋体" w:cs="宋体" w:hint="eastAsia"/>
          <w:sz w:val="24"/>
          <w:szCs w:val="24"/>
        </w:rPr>
        <w:t>严明</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13865622771</w:t>
      </w:r>
      <w:r>
        <w:rPr>
          <w:rFonts w:ascii="宋体" w:hAnsi="宋体" w:cs="Arial" w:hint="eastAsia"/>
          <w:sz w:val="24"/>
          <w:szCs w:val="24"/>
        </w:rPr>
        <w:t>。</w:t>
      </w:r>
    </w:p>
    <w:p w:rsidR="00FF28F2" w:rsidRDefault="00102BFA">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F28F2" w:rsidRDefault="00102BFA">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FF28F2" w:rsidRDefault="00102BFA">
      <w:pPr>
        <w:spacing w:line="360" w:lineRule="auto"/>
        <w:rPr>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工程价款计价依据及结算方式：设置最高限价（见</w:t>
      </w:r>
      <w:r>
        <w:rPr>
          <w:rFonts w:ascii="宋体" w:hAnsi="宋体"/>
          <w:sz w:val="24"/>
          <w:szCs w:val="24"/>
        </w:rPr>
        <w:t>投标报价表</w:t>
      </w:r>
      <w:r>
        <w:rPr>
          <w:rFonts w:ascii="宋体" w:hAnsi="宋体" w:hint="eastAsia"/>
          <w:sz w:val="24"/>
          <w:szCs w:val="24"/>
        </w:rPr>
        <w:t>）</w:t>
      </w:r>
      <w:r>
        <w:rPr>
          <w:rFonts w:hint="eastAsia"/>
          <w:sz w:val="24"/>
          <w:szCs w:val="24"/>
        </w:rPr>
        <w:t>。</w:t>
      </w:r>
    </w:p>
    <w:p w:rsidR="00FF28F2" w:rsidRDefault="00102BFA">
      <w:pPr>
        <w:spacing w:line="360" w:lineRule="auto"/>
        <w:rPr>
          <w:b/>
          <w:sz w:val="28"/>
          <w:szCs w:val="28"/>
        </w:rPr>
      </w:pPr>
      <w:r>
        <w:rPr>
          <w:rFonts w:hint="eastAsia"/>
          <w:sz w:val="24"/>
          <w:szCs w:val="24"/>
        </w:rPr>
        <w:t>3</w:t>
      </w:r>
      <w:r>
        <w:rPr>
          <w:rFonts w:hint="eastAsia"/>
          <w:sz w:val="24"/>
          <w:szCs w:val="24"/>
        </w:rPr>
        <w:t>、</w:t>
      </w:r>
      <w:r>
        <w:rPr>
          <w:rFonts w:ascii="宋体" w:hAnsi="宋体" w:cs="宋体"/>
          <w:sz w:val="24"/>
          <w:szCs w:val="24"/>
        </w:rPr>
        <w:t>评标委员会根据投标人报价推荐</w:t>
      </w:r>
      <w:r>
        <w:rPr>
          <w:rFonts w:ascii="宋体" w:hAnsi="宋体" w:cs="宋体" w:hint="eastAsia"/>
          <w:sz w:val="24"/>
          <w:szCs w:val="24"/>
        </w:rPr>
        <w:t>1</w:t>
      </w:r>
      <w:r>
        <w:rPr>
          <w:rFonts w:ascii="宋体" w:hAnsi="宋体" w:cs="宋体"/>
          <w:sz w:val="24"/>
          <w:szCs w:val="24"/>
        </w:rPr>
        <w:t>名中标人候选人，根据评标报告结合项目现场情况，报公司研究后确定中标人，并发中标通知书。</w:t>
      </w:r>
    </w:p>
    <w:p w:rsidR="00FF28F2" w:rsidRDefault="00102BFA">
      <w:pPr>
        <w:spacing w:line="540" w:lineRule="exact"/>
        <w:rPr>
          <w:b/>
          <w:sz w:val="28"/>
          <w:szCs w:val="28"/>
        </w:rPr>
      </w:pPr>
      <w:r>
        <w:rPr>
          <w:rFonts w:hint="eastAsia"/>
          <w:b/>
          <w:sz w:val="28"/>
          <w:szCs w:val="28"/>
        </w:rPr>
        <w:t>五</w:t>
      </w:r>
      <w:r>
        <w:rPr>
          <w:b/>
          <w:sz w:val="28"/>
          <w:szCs w:val="28"/>
        </w:rPr>
        <w:t>、投标文件格式及送达：</w:t>
      </w:r>
    </w:p>
    <w:p w:rsidR="00FF28F2" w:rsidRDefault="00102BFA">
      <w:pPr>
        <w:spacing w:line="540" w:lineRule="exact"/>
        <w:rPr>
          <w:rFonts w:ascii="宋体" w:hAnsi="宋体"/>
          <w:sz w:val="24"/>
          <w:szCs w:val="24"/>
        </w:rPr>
      </w:pPr>
      <w:r>
        <w:rPr>
          <w:rFonts w:ascii="宋体" w:hAnsi="宋体"/>
          <w:sz w:val="24"/>
          <w:szCs w:val="24"/>
        </w:rPr>
        <w:t>1</w:t>
      </w:r>
      <w:r>
        <w:rPr>
          <w:rFonts w:ascii="宋体" w:hAnsi="宋体"/>
          <w:sz w:val="24"/>
          <w:szCs w:val="24"/>
        </w:rPr>
        <w:t>、投标文件包含以下部分：</w:t>
      </w:r>
    </w:p>
    <w:p w:rsidR="00FF28F2" w:rsidRDefault="00102BFA">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rsidR="00FF28F2" w:rsidRDefault="00102BFA">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FF28F2" w:rsidRDefault="00102BFA">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FF28F2" w:rsidRDefault="00102BFA">
      <w:pPr>
        <w:spacing w:line="540" w:lineRule="exact"/>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FF28F2" w:rsidRDefault="00102BFA">
      <w:pPr>
        <w:spacing w:line="540" w:lineRule="exact"/>
        <w:ind w:left="240" w:hangingChars="100" w:hanging="240"/>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FF28F2" w:rsidRDefault="00102BFA">
      <w:pPr>
        <w:spacing w:line="360" w:lineRule="auto"/>
        <w:ind w:left="240" w:hangingChars="100" w:hanging="24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26</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w:t>
      </w:r>
      <w:r>
        <w:rPr>
          <w:rFonts w:ascii="宋体" w:hAnsi="宋体" w:hint="eastAsia"/>
          <w:sz w:val="24"/>
          <w:szCs w:val="24"/>
        </w:rPr>
        <w:t>（在</w:t>
      </w:r>
      <w:r>
        <w:rPr>
          <w:rFonts w:ascii="宋体" w:hAnsi="宋体" w:hint="eastAsia"/>
          <w:sz w:val="24"/>
          <w:szCs w:val="24"/>
        </w:rPr>
        <w:t>一事业部类似工程业绩</w:t>
      </w:r>
      <w:r>
        <w:rPr>
          <w:rFonts w:ascii="宋体" w:hAnsi="宋体" w:hint="eastAsia"/>
          <w:sz w:val="24"/>
          <w:szCs w:val="24"/>
        </w:rPr>
        <w:t>）</w:t>
      </w:r>
      <w:r>
        <w:rPr>
          <w:rFonts w:ascii="宋体" w:hAnsi="宋体" w:hint="eastAsia"/>
          <w:sz w:val="24"/>
          <w:szCs w:val="24"/>
        </w:rPr>
        <w:t>到第一事业部四楼经营部进行资格审查，审查通过后填写报名登记表（申明：未进行报名登记的潜在投标人，投标文件在开标时</w:t>
      </w:r>
      <w:proofErr w:type="gramStart"/>
      <w:r>
        <w:rPr>
          <w:rFonts w:ascii="宋体" w:hAnsi="宋体" w:hint="eastAsia"/>
          <w:sz w:val="24"/>
          <w:szCs w:val="24"/>
        </w:rPr>
        <w:t>按照</w:t>
      </w:r>
      <w:r>
        <w:rPr>
          <w:rFonts w:ascii="宋体" w:hAnsi="宋体" w:hint="eastAsia"/>
          <w:sz w:val="24"/>
          <w:szCs w:val="24"/>
        </w:rPr>
        <w:t>废标处理</w:t>
      </w:r>
      <w:proofErr w:type="gramEnd"/>
      <w:r>
        <w:rPr>
          <w:rFonts w:ascii="宋体" w:hAnsi="宋体" w:hint="eastAsia"/>
          <w:sz w:val="24"/>
          <w:szCs w:val="24"/>
        </w:rPr>
        <w:t>）。联系人：章倩雯</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lang w:val="zh-CN"/>
        </w:rPr>
        <w:t>138</w:t>
      </w:r>
      <w:r>
        <w:rPr>
          <w:rFonts w:ascii="宋体" w:hAnsi="宋体" w:hint="eastAsia"/>
          <w:sz w:val="24"/>
          <w:szCs w:val="24"/>
        </w:rPr>
        <w:t xml:space="preserve"> </w:t>
      </w:r>
      <w:r>
        <w:rPr>
          <w:rFonts w:ascii="宋体" w:hAnsi="宋体" w:hint="eastAsia"/>
          <w:sz w:val="24"/>
          <w:szCs w:val="24"/>
          <w:lang w:val="zh-CN"/>
        </w:rPr>
        <w:t>5621</w:t>
      </w:r>
      <w:r>
        <w:rPr>
          <w:rFonts w:ascii="宋体" w:hAnsi="宋体" w:hint="eastAsia"/>
          <w:sz w:val="24"/>
          <w:szCs w:val="24"/>
        </w:rPr>
        <w:t xml:space="preserve"> </w:t>
      </w:r>
      <w:r>
        <w:rPr>
          <w:rFonts w:ascii="宋体" w:hAnsi="宋体" w:hint="eastAsia"/>
          <w:sz w:val="24"/>
          <w:szCs w:val="24"/>
          <w:lang w:val="zh-CN"/>
        </w:rPr>
        <w:t>7581</w:t>
      </w:r>
      <w:r>
        <w:rPr>
          <w:rFonts w:ascii="宋体" w:hAnsi="宋体"/>
          <w:sz w:val="24"/>
          <w:szCs w:val="24"/>
        </w:rPr>
        <w:t>。</w:t>
      </w:r>
    </w:p>
    <w:p w:rsidR="00FF28F2" w:rsidRDefault="00102BFA">
      <w:pPr>
        <w:numPr>
          <w:ilvl w:val="0"/>
          <w:numId w:val="3"/>
        </w:numPr>
        <w:spacing w:line="360" w:lineRule="auto"/>
        <w:rPr>
          <w:rFonts w:ascii="宋体" w:hAnsi="宋体"/>
          <w:sz w:val="24"/>
          <w:szCs w:val="24"/>
        </w:rPr>
      </w:pPr>
      <w:r>
        <w:rPr>
          <w:rFonts w:ascii="宋体" w:hAnsi="宋体"/>
          <w:sz w:val="24"/>
          <w:szCs w:val="24"/>
        </w:rPr>
        <w:lastRenderedPageBreak/>
        <w:t>投标文件送达地点：铜冠建安公司</w:t>
      </w:r>
      <w:r>
        <w:rPr>
          <w:rFonts w:ascii="宋体" w:hAnsi="宋体" w:hint="eastAsia"/>
          <w:sz w:val="24"/>
          <w:szCs w:val="24"/>
        </w:rPr>
        <w:t>三楼经营部</w:t>
      </w:r>
    </w:p>
    <w:p w:rsidR="00FF28F2" w:rsidRDefault="00102BFA" w:rsidP="00FF01B4">
      <w:pPr>
        <w:spacing w:line="360" w:lineRule="auto"/>
        <w:ind w:leftChars="-150" w:left="-315" w:firstLineChars="222" w:firstLine="533"/>
        <w:rPr>
          <w:rFonts w:ascii="宋体" w:hAnsi="宋体"/>
          <w:sz w:val="24"/>
          <w:szCs w:val="24"/>
        </w:rPr>
      </w:pP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10</w:t>
      </w:r>
      <w:r>
        <w:rPr>
          <w:rFonts w:ascii="宋体" w:hAnsi="宋体"/>
          <w:sz w:val="24"/>
          <w:szCs w:val="24"/>
        </w:rPr>
        <w:t>月</w:t>
      </w:r>
      <w:r>
        <w:rPr>
          <w:rFonts w:ascii="宋体" w:hAnsi="宋体" w:hint="eastAsia"/>
          <w:sz w:val="24"/>
          <w:szCs w:val="24"/>
        </w:rPr>
        <w:t>27</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w:t>
      </w:r>
    </w:p>
    <w:p w:rsidR="00FF28F2" w:rsidRDefault="00102BFA">
      <w:pPr>
        <w:spacing w:line="360" w:lineRule="auto"/>
        <w:ind w:firstLineChars="200" w:firstLine="480"/>
        <w:rPr>
          <w:rFonts w:ascii="宋体" w:hAnsi="宋体"/>
          <w:sz w:val="24"/>
          <w:szCs w:val="24"/>
        </w:rPr>
      </w:pPr>
      <w:r>
        <w:rPr>
          <w:rFonts w:ascii="宋体" w:hAnsi="宋体"/>
          <w:sz w:val="24"/>
          <w:szCs w:val="24"/>
        </w:rPr>
        <w:t>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FF28F2" w:rsidRDefault="00FF28F2">
      <w:pPr>
        <w:spacing w:line="360" w:lineRule="auto"/>
        <w:ind w:firstLineChars="200" w:firstLine="480"/>
        <w:rPr>
          <w:rFonts w:ascii="宋体" w:hAnsi="宋体"/>
          <w:sz w:val="24"/>
          <w:szCs w:val="24"/>
        </w:rPr>
      </w:pPr>
    </w:p>
    <w:p w:rsidR="00FF28F2" w:rsidRDefault="00FF28F2">
      <w:pPr>
        <w:spacing w:line="360" w:lineRule="auto"/>
        <w:ind w:firstLineChars="200" w:firstLine="480"/>
        <w:rPr>
          <w:rFonts w:ascii="宋体" w:hAnsi="宋体"/>
          <w:sz w:val="24"/>
          <w:szCs w:val="24"/>
        </w:rPr>
      </w:pPr>
    </w:p>
    <w:p w:rsidR="00FF28F2" w:rsidRDefault="00102BFA">
      <w:pPr>
        <w:spacing w:line="540" w:lineRule="exact"/>
        <w:jc w:val="left"/>
        <w:rPr>
          <w:rFonts w:ascii="宋体" w:hAnsi="宋体" w:cs="Arial"/>
          <w:b/>
          <w:szCs w:val="21"/>
        </w:rPr>
      </w:pPr>
      <w:r>
        <w:rPr>
          <w:rFonts w:ascii="宋体" w:hAnsi="宋体" w:cs="Arial" w:hint="eastAsia"/>
          <w:b/>
          <w:szCs w:val="21"/>
        </w:rPr>
        <w:t>附表</w:t>
      </w:r>
      <w:proofErr w:type="gramStart"/>
      <w:r>
        <w:rPr>
          <w:rFonts w:ascii="宋体" w:hAnsi="宋体" w:cs="Arial" w:hint="eastAsia"/>
          <w:b/>
          <w:szCs w:val="21"/>
        </w:rPr>
        <w:t>一</w:t>
      </w:r>
      <w:proofErr w:type="gramEnd"/>
      <w:r>
        <w:rPr>
          <w:rFonts w:ascii="宋体" w:hAnsi="宋体" w:cs="Arial" w:hint="eastAsia"/>
          <w:b/>
          <w:szCs w:val="21"/>
        </w:rPr>
        <w:t>：</w:t>
      </w:r>
    </w:p>
    <w:p w:rsidR="00FF28F2" w:rsidRDefault="00102BFA">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06"/>
        <w:gridCol w:w="2520"/>
        <w:gridCol w:w="3756"/>
        <w:gridCol w:w="1095"/>
      </w:tblGrid>
      <w:tr w:rsidR="00FF28F2">
        <w:trPr>
          <w:trHeight w:val="718"/>
        </w:trPr>
        <w:tc>
          <w:tcPr>
            <w:tcW w:w="959"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756" w:type="dxa"/>
            <w:tcBorders>
              <w:right w:val="single" w:sz="4" w:space="0" w:color="auto"/>
            </w:tcBorders>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FF28F2">
        <w:trPr>
          <w:trHeight w:val="770"/>
        </w:trPr>
        <w:tc>
          <w:tcPr>
            <w:tcW w:w="959"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1</w:t>
            </w:r>
          </w:p>
        </w:tc>
        <w:tc>
          <w:tcPr>
            <w:tcW w:w="1106"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FF28F2" w:rsidRDefault="00FF28F2">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FF28F2" w:rsidRDefault="00FF28F2">
            <w:pPr>
              <w:spacing w:line="440" w:lineRule="exact"/>
              <w:jc w:val="center"/>
              <w:rPr>
                <w:rFonts w:ascii="楷体" w:eastAsia="楷体" w:hAnsi="楷体" w:cs="Arial"/>
                <w:sz w:val="24"/>
              </w:rPr>
            </w:pPr>
          </w:p>
        </w:tc>
      </w:tr>
      <w:tr w:rsidR="00FF28F2">
        <w:trPr>
          <w:trHeight w:val="770"/>
        </w:trPr>
        <w:tc>
          <w:tcPr>
            <w:tcW w:w="959"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2</w:t>
            </w:r>
          </w:p>
        </w:tc>
        <w:tc>
          <w:tcPr>
            <w:tcW w:w="1106"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合</w:t>
            </w:r>
            <w:r>
              <w:rPr>
                <w:rFonts w:ascii="楷体" w:eastAsia="楷体" w:hAnsi="楷体" w:cs="Arial" w:hint="eastAsia"/>
                <w:sz w:val="24"/>
              </w:rPr>
              <w:t xml:space="preserve"> </w:t>
            </w:r>
            <w:r>
              <w:rPr>
                <w:rFonts w:ascii="楷体" w:eastAsia="楷体" w:hAnsi="楷体" w:cs="Arial" w:hint="eastAsia"/>
                <w:sz w:val="24"/>
              </w:rPr>
              <w:t>格</w:t>
            </w:r>
          </w:p>
        </w:tc>
        <w:tc>
          <w:tcPr>
            <w:tcW w:w="3756" w:type="dxa"/>
            <w:tcBorders>
              <w:right w:val="single" w:sz="4" w:space="0" w:color="auto"/>
            </w:tcBorders>
            <w:vAlign w:val="center"/>
          </w:tcPr>
          <w:p w:rsidR="00FF28F2" w:rsidRDefault="00FF28F2">
            <w:pPr>
              <w:spacing w:line="440" w:lineRule="exact"/>
              <w:jc w:val="center"/>
              <w:rPr>
                <w:rFonts w:ascii="楷体" w:eastAsia="楷体" w:hAnsi="楷体" w:cs="Arial"/>
                <w:sz w:val="24"/>
              </w:rPr>
            </w:pPr>
          </w:p>
        </w:tc>
        <w:tc>
          <w:tcPr>
            <w:tcW w:w="1095" w:type="dxa"/>
            <w:tcBorders>
              <w:left w:val="single" w:sz="4" w:space="0" w:color="auto"/>
            </w:tcBorders>
            <w:vAlign w:val="center"/>
          </w:tcPr>
          <w:p w:rsidR="00FF28F2" w:rsidRDefault="00FF28F2">
            <w:pPr>
              <w:spacing w:line="440" w:lineRule="exact"/>
              <w:jc w:val="center"/>
              <w:rPr>
                <w:rFonts w:ascii="楷体" w:eastAsia="楷体" w:hAnsi="楷体" w:cs="Arial"/>
                <w:sz w:val="24"/>
              </w:rPr>
            </w:pPr>
          </w:p>
        </w:tc>
      </w:tr>
      <w:tr w:rsidR="00FF28F2">
        <w:trPr>
          <w:trHeight w:val="770"/>
        </w:trPr>
        <w:tc>
          <w:tcPr>
            <w:tcW w:w="959"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3</w:t>
            </w:r>
          </w:p>
        </w:tc>
        <w:tc>
          <w:tcPr>
            <w:tcW w:w="1106"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FF28F2" w:rsidRDefault="00102BFA">
            <w:pPr>
              <w:spacing w:line="440" w:lineRule="exact"/>
              <w:jc w:val="center"/>
              <w:rPr>
                <w:rFonts w:ascii="楷体" w:eastAsia="楷体" w:hAnsi="楷体" w:cs="Arial"/>
                <w:sz w:val="24"/>
              </w:rPr>
            </w:pPr>
            <w:r>
              <w:rPr>
                <w:rFonts w:ascii="楷体" w:eastAsia="楷体" w:hAnsi="楷体" w:cs="Arial" w:hint="eastAsia"/>
                <w:sz w:val="24"/>
              </w:rPr>
              <w:t>满足招标</w:t>
            </w:r>
            <w:r>
              <w:rPr>
                <w:rFonts w:ascii="楷体" w:eastAsia="楷体" w:hAnsi="楷体" w:cs="Arial" w:hint="eastAsia"/>
                <w:sz w:val="24"/>
              </w:rPr>
              <w:t>人</w:t>
            </w:r>
            <w:r>
              <w:rPr>
                <w:rFonts w:ascii="楷体" w:eastAsia="楷体" w:hAnsi="楷体" w:cs="Arial" w:hint="eastAsia"/>
                <w:sz w:val="24"/>
              </w:rPr>
              <w:t>编制的网络计划工期</w:t>
            </w:r>
          </w:p>
        </w:tc>
        <w:tc>
          <w:tcPr>
            <w:tcW w:w="3756" w:type="dxa"/>
            <w:tcBorders>
              <w:right w:val="single" w:sz="4" w:space="0" w:color="auto"/>
            </w:tcBorders>
            <w:vAlign w:val="center"/>
          </w:tcPr>
          <w:p w:rsidR="00FF28F2" w:rsidRDefault="00FF28F2">
            <w:pPr>
              <w:spacing w:line="440" w:lineRule="exact"/>
              <w:jc w:val="center"/>
              <w:rPr>
                <w:rFonts w:ascii="楷体" w:eastAsia="楷体" w:hAnsi="楷体" w:cs="Arial"/>
                <w:sz w:val="24"/>
              </w:rPr>
            </w:pPr>
          </w:p>
        </w:tc>
        <w:tc>
          <w:tcPr>
            <w:tcW w:w="1095" w:type="dxa"/>
            <w:tcBorders>
              <w:left w:val="single" w:sz="4" w:space="0" w:color="auto"/>
            </w:tcBorders>
            <w:vAlign w:val="center"/>
          </w:tcPr>
          <w:p w:rsidR="00FF28F2" w:rsidRDefault="00FF28F2">
            <w:pPr>
              <w:spacing w:line="440" w:lineRule="exact"/>
              <w:jc w:val="center"/>
              <w:rPr>
                <w:rFonts w:ascii="楷体" w:eastAsia="楷体" w:hAnsi="楷体" w:cs="Arial"/>
                <w:sz w:val="24"/>
              </w:rPr>
            </w:pPr>
          </w:p>
        </w:tc>
      </w:tr>
    </w:tbl>
    <w:p w:rsidR="00FF28F2" w:rsidRDefault="00102BFA">
      <w:pPr>
        <w:spacing w:line="440" w:lineRule="exact"/>
        <w:rPr>
          <w:rFonts w:ascii="楷体" w:eastAsia="楷体" w:hAnsi="楷体" w:cs="Arial"/>
          <w:sz w:val="24"/>
        </w:rPr>
      </w:pPr>
      <w:r>
        <w:rPr>
          <w:rFonts w:ascii="楷体" w:eastAsia="楷体" w:hAnsi="楷体" w:cs="Arial" w:hint="eastAsia"/>
          <w:sz w:val="24"/>
        </w:rPr>
        <w:t>说明：</w:t>
      </w:r>
    </w:p>
    <w:p w:rsidR="00FF28F2" w:rsidRDefault="00102BFA">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事业部将针对</w:t>
      </w:r>
      <w:r>
        <w:rPr>
          <w:rFonts w:ascii="楷体" w:eastAsia="楷体" w:hAnsi="楷体" w:cs="Arial" w:hint="eastAsia"/>
          <w:sz w:val="24"/>
        </w:rPr>
        <w:t>本</w:t>
      </w:r>
      <w:r>
        <w:rPr>
          <w:rFonts w:ascii="楷体" w:eastAsia="楷体" w:hAnsi="楷体" w:cs="Arial" w:hint="eastAsia"/>
          <w:sz w:val="24"/>
        </w:rPr>
        <w:t>工程编制网络工期计划下发至中标人，并与中标人签订节点工期承诺责任书，延误工期则按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FF28F2" w:rsidRDefault="00102BFA">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FF28F2" w:rsidRDefault="00FF28F2">
      <w:pPr>
        <w:spacing w:line="440" w:lineRule="exact"/>
        <w:rPr>
          <w:rFonts w:ascii="宋体" w:hAnsi="宋体" w:cs="Arial"/>
          <w:sz w:val="24"/>
        </w:rPr>
      </w:pPr>
    </w:p>
    <w:p w:rsidR="00FF28F2" w:rsidRDefault="00FF28F2">
      <w:pPr>
        <w:spacing w:line="440" w:lineRule="exact"/>
        <w:rPr>
          <w:rFonts w:ascii="宋体" w:hAnsi="宋体" w:cs="Arial"/>
          <w:sz w:val="24"/>
        </w:rPr>
      </w:pPr>
    </w:p>
    <w:p w:rsidR="00FF28F2" w:rsidRDefault="00FF28F2">
      <w:pPr>
        <w:spacing w:line="440" w:lineRule="exact"/>
        <w:rPr>
          <w:rFonts w:ascii="宋体" w:hAnsi="宋体" w:cs="Arial"/>
          <w:sz w:val="24"/>
        </w:rPr>
      </w:pPr>
    </w:p>
    <w:p w:rsidR="00FF28F2" w:rsidRDefault="00FF28F2">
      <w:pPr>
        <w:spacing w:line="440" w:lineRule="exact"/>
        <w:rPr>
          <w:rFonts w:ascii="宋体" w:hAnsi="宋体" w:cs="Arial"/>
          <w:sz w:val="24"/>
        </w:rPr>
      </w:pPr>
    </w:p>
    <w:p w:rsidR="00FF28F2" w:rsidRDefault="00102BFA">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FF28F2" w:rsidRDefault="00102BFA">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FF28F2" w:rsidRDefault="00102BFA">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FF28F2" w:rsidRDefault="00FF28F2">
      <w:pPr>
        <w:spacing w:line="360" w:lineRule="exact"/>
        <w:rPr>
          <w:rFonts w:ascii="宋体" w:hAnsi="宋体" w:cs="宋体"/>
          <w:color w:val="000000"/>
          <w:kern w:val="1"/>
          <w:sz w:val="24"/>
          <w:szCs w:val="24"/>
          <w:u w:val="single"/>
        </w:rPr>
      </w:pPr>
    </w:p>
    <w:p w:rsidR="00FF28F2" w:rsidRDefault="00102BFA">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年</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月</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日</w:t>
      </w:r>
    </w:p>
    <w:p w:rsidR="00FF28F2" w:rsidRDefault="00102BFA">
      <w:pPr>
        <w:spacing w:line="440" w:lineRule="exact"/>
        <w:ind w:firstLineChars="200" w:firstLine="480"/>
        <w:rPr>
          <w:rFonts w:ascii="宋体" w:hAnsi="宋体" w:cs="Arial"/>
          <w:sz w:val="24"/>
        </w:rPr>
      </w:pPr>
      <w:r>
        <w:rPr>
          <w:rFonts w:ascii="宋体" w:hAnsi="宋体" w:cs="Arial"/>
          <w:sz w:val="24"/>
        </w:rPr>
        <w:t xml:space="preserve">  </w:t>
      </w:r>
    </w:p>
    <w:p w:rsidR="00FF28F2" w:rsidRDefault="00FF28F2">
      <w:pPr>
        <w:spacing w:line="440" w:lineRule="exact"/>
        <w:ind w:firstLineChars="200" w:firstLine="480"/>
        <w:rPr>
          <w:rFonts w:ascii="宋体" w:hAnsi="宋体" w:cs="Arial"/>
          <w:sz w:val="24"/>
        </w:rPr>
      </w:pPr>
    </w:p>
    <w:p w:rsidR="00FF28F2" w:rsidRDefault="00102BFA">
      <w:pPr>
        <w:spacing w:line="540" w:lineRule="exact"/>
        <w:jc w:val="left"/>
        <w:rPr>
          <w:rFonts w:ascii="宋体" w:hAnsi="宋体" w:cs="Arial"/>
          <w:b/>
          <w:szCs w:val="21"/>
        </w:rPr>
      </w:pPr>
      <w:r>
        <w:rPr>
          <w:rFonts w:ascii="宋体" w:hAnsi="宋体" w:cs="Arial" w:hint="eastAsia"/>
          <w:b/>
          <w:szCs w:val="21"/>
        </w:rPr>
        <w:t>附表</w:t>
      </w:r>
      <w:r>
        <w:rPr>
          <w:rFonts w:ascii="宋体" w:hAnsi="宋体" w:cs="Arial" w:hint="eastAsia"/>
          <w:b/>
          <w:szCs w:val="21"/>
        </w:rPr>
        <w:t>二</w:t>
      </w:r>
      <w:r>
        <w:rPr>
          <w:rFonts w:ascii="宋体" w:hAnsi="宋体" w:cs="Arial" w:hint="eastAsia"/>
          <w:b/>
          <w:szCs w:val="21"/>
        </w:rPr>
        <w:t>：</w:t>
      </w:r>
    </w:p>
    <w:p w:rsidR="00FF28F2" w:rsidRDefault="00102BFA">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FF28F2" w:rsidRDefault="00102BFA">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FF28F2" w:rsidRDefault="00102BFA">
      <w:pPr>
        <w:spacing w:line="440" w:lineRule="exact"/>
        <w:ind w:firstLineChars="200" w:firstLine="480"/>
        <w:rPr>
          <w:rFonts w:ascii="宋体" w:hAnsi="宋体" w:cs="宋体"/>
          <w:sz w:val="24"/>
        </w:rPr>
      </w:pPr>
      <w:r>
        <w:rPr>
          <w:rFonts w:ascii="宋体" w:hAnsi="宋体" w:cs="宋体" w:hint="eastAsia"/>
          <w:sz w:val="24"/>
        </w:rPr>
        <w:t>根据你方招标项目</w:t>
      </w:r>
      <w:r>
        <w:rPr>
          <w:rFonts w:ascii="宋体" w:hAnsi="宋体" w:cs="宋体" w:hint="eastAsia"/>
          <w:sz w:val="24"/>
          <w:u w:val="single"/>
        </w:rPr>
        <w:t xml:space="preserve"> </w:t>
      </w:r>
      <w:r>
        <w:rPr>
          <w:rFonts w:hint="eastAsia"/>
          <w:b/>
          <w:sz w:val="24"/>
          <w:szCs w:val="24"/>
          <w:u w:val="single"/>
        </w:rPr>
        <w:t>铜陵铜箔二期总图项目沥青</w:t>
      </w:r>
      <w:proofErr w:type="gramStart"/>
      <w:r>
        <w:rPr>
          <w:rFonts w:hint="eastAsia"/>
          <w:b/>
          <w:sz w:val="24"/>
          <w:szCs w:val="24"/>
          <w:u w:val="single"/>
        </w:rPr>
        <w:t>砼</w:t>
      </w:r>
      <w:proofErr w:type="gramEnd"/>
      <w:r>
        <w:rPr>
          <w:rFonts w:hint="eastAsia"/>
          <w:b/>
          <w:sz w:val="24"/>
          <w:szCs w:val="24"/>
          <w:u w:val="single"/>
        </w:rPr>
        <w:t>面层劳务工程</w:t>
      </w:r>
      <w:r>
        <w:rPr>
          <w:rFonts w:hint="eastAsia"/>
          <w:b/>
          <w:sz w:val="24"/>
          <w:szCs w:val="24"/>
          <w:u w:val="single"/>
        </w:rPr>
        <w:t xml:space="preserve"> </w:t>
      </w:r>
      <w:r>
        <w:rPr>
          <w:rFonts w:ascii="宋体" w:hAnsi="宋体" w:cs="宋体" w:hint="eastAsia"/>
          <w:sz w:val="24"/>
        </w:rPr>
        <w:t>的招标文件，一旦我方（乙方）中标同意劳务分包合同中的所有条款，部分主要条款列举如下：</w:t>
      </w:r>
    </w:p>
    <w:p w:rsidR="00FF28F2" w:rsidRDefault="00102BFA">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FF28F2" w:rsidRDefault="00102BFA">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FF28F2" w:rsidRDefault="00102BFA">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FF28F2" w:rsidRDefault="00102BFA">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FF28F2" w:rsidRDefault="00102BFA">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FF28F2" w:rsidRDefault="00102BFA">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FF28F2" w:rsidRDefault="00102BFA">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FF28F2" w:rsidRDefault="00FF28F2">
      <w:pPr>
        <w:spacing w:line="440" w:lineRule="exact"/>
        <w:ind w:firstLineChars="200" w:firstLine="480"/>
        <w:rPr>
          <w:rFonts w:ascii="宋体" w:hAnsi="宋体" w:cs="宋体"/>
          <w:sz w:val="24"/>
        </w:rPr>
      </w:pPr>
    </w:p>
    <w:p w:rsidR="00FF28F2" w:rsidRDefault="00102BFA">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FF28F2" w:rsidRDefault="00102BFA">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FF28F2" w:rsidRDefault="00102BFA">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FF28F2" w:rsidRDefault="00FF28F2">
      <w:pPr>
        <w:spacing w:line="360" w:lineRule="exact"/>
        <w:rPr>
          <w:rFonts w:ascii="宋体" w:hAnsi="宋体" w:cs="宋体"/>
          <w:color w:val="000000"/>
          <w:kern w:val="1"/>
          <w:sz w:val="24"/>
          <w:szCs w:val="24"/>
          <w:u w:val="single"/>
        </w:rPr>
      </w:pPr>
    </w:p>
    <w:p w:rsidR="00FF28F2" w:rsidRDefault="00102BFA">
      <w:pPr>
        <w:spacing w:line="360" w:lineRule="exact"/>
        <w:ind w:firstLineChars="1150" w:firstLine="2760"/>
        <w:jc w:val="center"/>
        <w:rPr>
          <w:rFonts w:ascii="宋体" w:hAnsi="宋体" w:cs="宋体"/>
          <w:sz w:val="28"/>
          <w:szCs w:val="28"/>
        </w:rPr>
        <w:sectPr w:rsidR="00FF28F2">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r>
        <w:rPr>
          <w:rFonts w:ascii="宋体" w:hAnsi="宋体" w:cs="宋体" w:hint="eastAsia"/>
          <w:color w:val="000000"/>
          <w:kern w:val="1"/>
          <w:sz w:val="24"/>
          <w:szCs w:val="24"/>
        </w:rPr>
        <w:lastRenderedPageBreak/>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年</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月</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日</w:t>
      </w:r>
    </w:p>
    <w:p w:rsidR="00FF28F2" w:rsidRDefault="00102BFA">
      <w:pPr>
        <w:widowControl/>
        <w:shd w:val="clear" w:color="auto" w:fill="FFFFFF"/>
        <w:spacing w:line="520" w:lineRule="exact"/>
        <w:jc w:val="left"/>
        <w:rPr>
          <w:rFonts w:ascii="微软雅黑" w:eastAsia="微软雅黑" w:hAnsi="微软雅黑" w:cs="微软雅黑"/>
          <w:sz w:val="28"/>
          <w:szCs w:val="28"/>
        </w:rPr>
      </w:pPr>
      <w:r>
        <w:rPr>
          <w:rFonts w:ascii="宋体" w:hAnsi="宋体" w:cs="宋体" w:hint="eastAsia"/>
          <w:b/>
          <w:bCs/>
          <w:szCs w:val="21"/>
        </w:rPr>
        <w:lastRenderedPageBreak/>
        <w:t>附表</w:t>
      </w:r>
      <w:r>
        <w:rPr>
          <w:rFonts w:ascii="宋体" w:hAnsi="宋体" w:cs="宋体" w:hint="eastAsia"/>
          <w:b/>
          <w:bCs/>
          <w:szCs w:val="21"/>
        </w:rPr>
        <w:t>三</w:t>
      </w:r>
      <w:r>
        <w:rPr>
          <w:rFonts w:ascii="宋体" w:hAnsi="宋体" w:cs="宋体" w:hint="eastAsia"/>
          <w:b/>
          <w:bCs/>
          <w:szCs w:val="21"/>
        </w:rPr>
        <w:t>：</w:t>
      </w:r>
      <w:r>
        <w:rPr>
          <w:rFonts w:ascii="微软雅黑" w:eastAsia="微软雅黑" w:hAnsi="微软雅黑" w:cs="微软雅黑" w:hint="eastAsia"/>
          <w:szCs w:val="21"/>
        </w:rPr>
        <w:t xml:space="preserve"> </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r>
        <w:rPr>
          <w:rFonts w:hint="eastAsia"/>
          <w:b/>
          <w:sz w:val="24"/>
          <w:szCs w:val="24"/>
        </w:rPr>
        <w:t>铜陵铜箔二期总图项目沥青</w:t>
      </w:r>
      <w:proofErr w:type="gramStart"/>
      <w:r>
        <w:rPr>
          <w:rFonts w:hint="eastAsia"/>
          <w:b/>
          <w:sz w:val="24"/>
          <w:szCs w:val="24"/>
        </w:rPr>
        <w:t>砼</w:t>
      </w:r>
      <w:proofErr w:type="gramEnd"/>
      <w:r>
        <w:rPr>
          <w:rFonts w:hint="eastAsia"/>
          <w:b/>
          <w:sz w:val="24"/>
          <w:szCs w:val="24"/>
        </w:rPr>
        <w:t>面层劳务工程报价表</w:t>
      </w:r>
    </w:p>
    <w:tbl>
      <w:tblPr>
        <w:tblW w:w="10316" w:type="dxa"/>
        <w:tblLayout w:type="fixed"/>
        <w:tblLook w:val="04A0" w:firstRow="1" w:lastRow="0" w:firstColumn="1" w:lastColumn="0" w:noHBand="0" w:noVBand="1"/>
      </w:tblPr>
      <w:tblGrid>
        <w:gridCol w:w="428"/>
        <w:gridCol w:w="3792"/>
        <w:gridCol w:w="732"/>
        <w:gridCol w:w="498"/>
        <w:gridCol w:w="918"/>
        <w:gridCol w:w="1188"/>
        <w:gridCol w:w="972"/>
        <w:gridCol w:w="1086"/>
        <w:gridCol w:w="702"/>
      </w:tblGrid>
      <w:tr w:rsidR="00FF28F2">
        <w:trPr>
          <w:trHeight w:val="315"/>
        </w:trPr>
        <w:tc>
          <w:tcPr>
            <w:tcW w:w="4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20"/>
              </w:rPr>
            </w:pPr>
            <w:r>
              <w:rPr>
                <w:rFonts w:ascii="宋体" w:hAnsi="宋体" w:cs="宋体" w:hint="eastAsia"/>
                <w:kern w:val="0"/>
                <w:sz w:val="20"/>
              </w:rPr>
              <w:t>序号</w:t>
            </w:r>
          </w:p>
        </w:tc>
        <w:tc>
          <w:tcPr>
            <w:tcW w:w="37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20"/>
              </w:rPr>
            </w:pPr>
            <w:r>
              <w:rPr>
                <w:rFonts w:ascii="宋体" w:hAnsi="宋体" w:cs="宋体" w:hint="eastAsia"/>
                <w:kern w:val="0"/>
                <w:sz w:val="20"/>
              </w:rPr>
              <w:t>工作内容</w:t>
            </w:r>
          </w:p>
        </w:tc>
        <w:tc>
          <w:tcPr>
            <w:tcW w:w="7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16"/>
                <w:szCs w:val="16"/>
              </w:rPr>
            </w:pPr>
            <w:r>
              <w:rPr>
                <w:rFonts w:ascii="宋体" w:hAnsi="宋体" w:cs="宋体" w:hint="eastAsia"/>
                <w:kern w:val="0"/>
                <w:sz w:val="16"/>
                <w:szCs w:val="16"/>
              </w:rPr>
              <w:t>暂定</w:t>
            </w:r>
          </w:p>
          <w:p w:rsidR="00FF28F2" w:rsidRDefault="00102BFA">
            <w:pPr>
              <w:widowControl/>
              <w:jc w:val="center"/>
              <w:rPr>
                <w:rFonts w:ascii="宋体" w:hAnsi="宋体" w:cs="宋体"/>
                <w:kern w:val="0"/>
                <w:sz w:val="20"/>
              </w:rPr>
            </w:pPr>
            <w:r>
              <w:rPr>
                <w:rFonts w:ascii="宋体" w:hAnsi="宋体" w:cs="宋体" w:hint="eastAsia"/>
                <w:kern w:val="0"/>
                <w:sz w:val="16"/>
                <w:szCs w:val="16"/>
              </w:rPr>
              <w:t>工程量</w:t>
            </w:r>
          </w:p>
        </w:tc>
        <w:tc>
          <w:tcPr>
            <w:tcW w:w="4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20"/>
              </w:rPr>
            </w:pPr>
            <w:r>
              <w:rPr>
                <w:rFonts w:ascii="宋体" w:hAnsi="宋体" w:cs="宋体" w:hint="eastAsia"/>
                <w:kern w:val="0"/>
                <w:sz w:val="20"/>
              </w:rPr>
              <w:t>单位</w:t>
            </w:r>
          </w:p>
        </w:tc>
        <w:tc>
          <w:tcPr>
            <w:tcW w:w="4164"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FF28F2" w:rsidRDefault="00102BFA">
            <w:pPr>
              <w:widowControl/>
              <w:jc w:val="center"/>
              <w:rPr>
                <w:rFonts w:ascii="宋体" w:hAnsi="宋体" w:cs="宋体"/>
                <w:b/>
                <w:bCs/>
                <w:kern w:val="0"/>
                <w:sz w:val="20"/>
              </w:rPr>
            </w:pPr>
            <w:r>
              <w:rPr>
                <w:rFonts w:ascii="宋体" w:hAnsi="宋体" w:cs="宋体" w:hint="eastAsia"/>
                <w:b/>
                <w:bCs/>
                <w:kern w:val="0"/>
                <w:sz w:val="20"/>
              </w:rPr>
              <w:t>劳务</w:t>
            </w:r>
            <w:r>
              <w:rPr>
                <w:rFonts w:ascii="宋体" w:hAnsi="宋体" w:cs="宋体" w:hint="eastAsia"/>
                <w:b/>
                <w:bCs/>
                <w:kern w:val="0"/>
                <w:sz w:val="20"/>
              </w:rPr>
              <w:t>报价（</w:t>
            </w:r>
            <w:r>
              <w:rPr>
                <w:rFonts w:ascii="宋体" w:hAnsi="宋体" w:cs="宋体" w:hint="eastAsia"/>
                <w:b/>
                <w:bCs/>
                <w:kern w:val="0"/>
                <w:sz w:val="20"/>
              </w:rPr>
              <w:t>含</w:t>
            </w:r>
            <w:r>
              <w:rPr>
                <w:rFonts w:ascii="宋体" w:hAnsi="宋体" w:cs="宋体" w:hint="eastAsia"/>
                <w:b/>
                <w:bCs/>
                <w:kern w:val="0"/>
                <w:sz w:val="20"/>
              </w:rPr>
              <w:t>3%</w:t>
            </w:r>
            <w:r>
              <w:rPr>
                <w:rFonts w:ascii="宋体" w:hAnsi="宋体" w:cs="宋体" w:hint="eastAsia"/>
                <w:b/>
                <w:bCs/>
                <w:kern w:val="0"/>
                <w:sz w:val="20"/>
              </w:rPr>
              <w:t>税金</w:t>
            </w:r>
            <w:r>
              <w:rPr>
                <w:rFonts w:ascii="宋体" w:hAnsi="宋体" w:cs="宋体" w:hint="eastAsia"/>
                <w:b/>
                <w:bCs/>
                <w:kern w:val="0"/>
                <w:sz w:val="20"/>
              </w:rPr>
              <w:t>）</w:t>
            </w:r>
          </w:p>
        </w:tc>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20"/>
              </w:rPr>
            </w:pPr>
            <w:r>
              <w:rPr>
                <w:rFonts w:ascii="宋体" w:hAnsi="宋体" w:cs="宋体" w:hint="eastAsia"/>
                <w:kern w:val="0"/>
                <w:sz w:val="20"/>
              </w:rPr>
              <w:t>备注</w:t>
            </w:r>
          </w:p>
        </w:tc>
      </w:tr>
      <w:tr w:rsidR="00FF28F2">
        <w:trPr>
          <w:trHeight w:val="465"/>
        </w:trPr>
        <w:tc>
          <w:tcPr>
            <w:tcW w:w="4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8F2" w:rsidRDefault="00FF28F2">
            <w:pPr>
              <w:widowControl/>
              <w:jc w:val="left"/>
              <w:rPr>
                <w:rFonts w:ascii="宋体" w:hAnsi="宋体" w:cs="宋体"/>
                <w:kern w:val="0"/>
                <w:sz w:val="20"/>
              </w:rPr>
            </w:pPr>
          </w:p>
        </w:tc>
        <w:tc>
          <w:tcPr>
            <w:tcW w:w="37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8F2" w:rsidRDefault="00FF28F2">
            <w:pPr>
              <w:widowControl/>
              <w:jc w:val="left"/>
              <w:rPr>
                <w:rFonts w:ascii="宋体" w:hAnsi="宋体" w:cs="宋体"/>
                <w:kern w:val="0"/>
                <w:sz w:val="20"/>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8F2" w:rsidRDefault="00FF28F2">
            <w:pPr>
              <w:widowControl/>
              <w:jc w:val="left"/>
              <w:rPr>
                <w:rFonts w:ascii="宋体" w:hAnsi="宋体" w:cs="宋体"/>
                <w:kern w:val="0"/>
                <w:sz w:val="20"/>
              </w:rPr>
            </w:pPr>
          </w:p>
        </w:tc>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8F2" w:rsidRDefault="00FF28F2">
            <w:pPr>
              <w:widowControl/>
              <w:jc w:val="left"/>
              <w:rPr>
                <w:rFonts w:ascii="宋体" w:hAnsi="宋体" w:cs="宋体"/>
                <w:kern w:val="0"/>
                <w:sz w:val="20"/>
              </w:rPr>
            </w:pPr>
          </w:p>
        </w:tc>
        <w:tc>
          <w:tcPr>
            <w:tcW w:w="918" w:type="dxa"/>
            <w:tcBorders>
              <w:top w:val="single" w:sz="4" w:space="0" w:color="auto"/>
              <w:left w:val="nil"/>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20"/>
              </w:rPr>
            </w:pPr>
            <w:r>
              <w:rPr>
                <w:rFonts w:ascii="宋体" w:hAnsi="宋体" w:cs="宋体" w:hint="eastAsia"/>
                <w:kern w:val="0"/>
                <w:sz w:val="20"/>
              </w:rPr>
              <w:t>最高</w:t>
            </w:r>
          </w:p>
          <w:p w:rsidR="00FF28F2" w:rsidRDefault="00102BFA">
            <w:pPr>
              <w:widowControl/>
              <w:jc w:val="center"/>
              <w:rPr>
                <w:rFonts w:ascii="宋体" w:hAnsi="宋体" w:cs="宋体"/>
                <w:kern w:val="0"/>
                <w:sz w:val="20"/>
              </w:rPr>
            </w:pPr>
            <w:r>
              <w:rPr>
                <w:rFonts w:ascii="宋体" w:hAnsi="宋体" w:cs="宋体" w:hint="eastAsia"/>
                <w:kern w:val="0"/>
                <w:sz w:val="20"/>
              </w:rPr>
              <w:t>限价</w:t>
            </w:r>
          </w:p>
        </w:tc>
        <w:tc>
          <w:tcPr>
            <w:tcW w:w="1188" w:type="dxa"/>
            <w:tcBorders>
              <w:top w:val="single" w:sz="4" w:space="0" w:color="auto"/>
              <w:left w:val="nil"/>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20"/>
              </w:rPr>
            </w:pPr>
            <w:r>
              <w:rPr>
                <w:rFonts w:ascii="宋体" w:hAnsi="宋体" w:cs="宋体" w:hint="eastAsia"/>
                <w:kern w:val="0"/>
                <w:sz w:val="20"/>
              </w:rPr>
              <w:t>限价</w:t>
            </w:r>
          </w:p>
          <w:p w:rsidR="00FF28F2" w:rsidRDefault="00102BFA">
            <w:pPr>
              <w:widowControl/>
              <w:jc w:val="center"/>
              <w:rPr>
                <w:rFonts w:ascii="宋体" w:hAnsi="宋体" w:cs="宋体"/>
                <w:kern w:val="0"/>
                <w:sz w:val="20"/>
              </w:rPr>
            </w:pPr>
            <w:r>
              <w:rPr>
                <w:rFonts w:ascii="宋体" w:hAnsi="宋体" w:cs="宋体" w:hint="eastAsia"/>
                <w:kern w:val="0"/>
                <w:sz w:val="20"/>
              </w:rPr>
              <w:t>合计</w:t>
            </w:r>
          </w:p>
        </w:tc>
        <w:tc>
          <w:tcPr>
            <w:tcW w:w="972" w:type="dxa"/>
            <w:tcBorders>
              <w:top w:val="single" w:sz="4" w:space="0" w:color="auto"/>
              <w:left w:val="nil"/>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20"/>
              </w:rPr>
            </w:pPr>
            <w:r>
              <w:rPr>
                <w:rFonts w:ascii="宋体" w:hAnsi="宋体" w:cs="宋体" w:hint="eastAsia"/>
                <w:kern w:val="0"/>
                <w:sz w:val="20"/>
              </w:rPr>
              <w:t>报价</w:t>
            </w:r>
          </w:p>
        </w:tc>
        <w:tc>
          <w:tcPr>
            <w:tcW w:w="1086" w:type="dxa"/>
            <w:tcBorders>
              <w:top w:val="single" w:sz="4" w:space="0" w:color="auto"/>
              <w:left w:val="nil"/>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20"/>
              </w:rPr>
            </w:pPr>
            <w:r>
              <w:rPr>
                <w:rFonts w:ascii="宋体" w:hAnsi="宋体" w:cs="宋体" w:hint="eastAsia"/>
                <w:kern w:val="0"/>
                <w:sz w:val="20"/>
              </w:rPr>
              <w:t>报价合计</w:t>
            </w:r>
          </w:p>
        </w:tc>
        <w:tc>
          <w:tcPr>
            <w:tcW w:w="702" w:type="dxa"/>
            <w:vMerge/>
            <w:tcBorders>
              <w:top w:val="single" w:sz="4" w:space="0" w:color="auto"/>
              <w:left w:val="single" w:sz="4" w:space="0" w:color="auto"/>
              <w:bottom w:val="single" w:sz="4" w:space="0" w:color="auto"/>
              <w:right w:val="single" w:sz="4" w:space="0" w:color="auto"/>
            </w:tcBorders>
            <w:vAlign w:val="center"/>
          </w:tcPr>
          <w:p w:rsidR="00FF28F2" w:rsidRDefault="00FF28F2">
            <w:pPr>
              <w:widowControl/>
              <w:jc w:val="left"/>
              <w:rPr>
                <w:rFonts w:ascii="宋体" w:hAnsi="宋体" w:cs="宋体"/>
                <w:kern w:val="0"/>
                <w:sz w:val="20"/>
              </w:rPr>
            </w:pPr>
          </w:p>
        </w:tc>
      </w:tr>
      <w:tr w:rsidR="00FF28F2">
        <w:trPr>
          <w:trHeight w:val="510"/>
        </w:trPr>
        <w:tc>
          <w:tcPr>
            <w:tcW w:w="4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18"/>
                <w:szCs w:val="18"/>
              </w:rPr>
            </w:pPr>
            <w:r>
              <w:rPr>
                <w:rFonts w:ascii="宋体" w:hAnsi="宋体" w:cs="宋体" w:hint="eastAsia"/>
                <w:kern w:val="0"/>
                <w:sz w:val="18"/>
                <w:szCs w:val="18"/>
              </w:rPr>
              <w:t>1</w:t>
            </w: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left"/>
              <w:rPr>
                <w:rFonts w:ascii="宋体" w:hAnsi="宋体" w:cs="宋体"/>
                <w:color w:val="000000"/>
                <w:sz w:val="18"/>
                <w:szCs w:val="18"/>
                <w:highlight w:val="yellow"/>
              </w:rPr>
            </w:pPr>
            <w:r>
              <w:rPr>
                <w:rFonts w:ascii="宋体" w:hAnsi="宋体" w:cs="宋体" w:hint="eastAsia"/>
                <w:color w:val="000000"/>
                <w:sz w:val="18"/>
                <w:szCs w:val="18"/>
              </w:rPr>
              <w:t>AC-13 SBS</w:t>
            </w:r>
            <w:r>
              <w:rPr>
                <w:rFonts w:ascii="宋体" w:hAnsi="宋体" w:cs="宋体" w:hint="eastAsia"/>
                <w:color w:val="000000"/>
                <w:sz w:val="18"/>
                <w:szCs w:val="18"/>
              </w:rPr>
              <w:t>细粒式改性沥青混凝土</w:t>
            </w:r>
            <w:r>
              <w:rPr>
                <w:rFonts w:ascii="宋体" w:hAnsi="宋体" w:cs="宋体" w:hint="eastAsia"/>
                <w:color w:val="000000"/>
                <w:sz w:val="18"/>
                <w:szCs w:val="18"/>
              </w:rPr>
              <w:t xml:space="preserve">3cm </w:t>
            </w:r>
          </w:p>
        </w:tc>
        <w:tc>
          <w:tcPr>
            <w:tcW w:w="732"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FF28F2" w:rsidRDefault="00102BFA">
            <w:pPr>
              <w:jc w:val="center"/>
              <w:rPr>
                <w:rFonts w:ascii="宋体" w:hAnsi="宋体" w:cs="宋体"/>
                <w:color w:val="000000"/>
                <w:sz w:val="18"/>
                <w:szCs w:val="18"/>
              </w:rPr>
            </w:pPr>
            <w:r>
              <w:rPr>
                <w:rFonts w:ascii="宋体" w:hAnsi="宋体" w:cs="宋体" w:hint="eastAsia"/>
                <w:color w:val="000000"/>
                <w:sz w:val="18"/>
                <w:szCs w:val="18"/>
              </w:rPr>
              <w:t>5500</w:t>
            </w:r>
          </w:p>
        </w:tc>
        <w:tc>
          <w:tcPr>
            <w:tcW w:w="49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center"/>
              <w:rPr>
                <w:rFonts w:ascii="宋体" w:hAnsi="宋体" w:cs="宋体"/>
                <w:color w:val="000000"/>
                <w:sz w:val="18"/>
                <w:szCs w:val="18"/>
              </w:rPr>
            </w:pPr>
            <w:r>
              <w:rPr>
                <w:rFonts w:ascii="宋体" w:hAnsi="宋体" w:cs="宋体" w:hint="eastAsia"/>
                <w:color w:val="000000"/>
                <w:sz w:val="18"/>
                <w:szCs w:val="18"/>
              </w:rPr>
              <w:t>㎡</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right"/>
              <w:rPr>
                <w:rFonts w:ascii="宋体" w:hAnsi="宋体" w:cs="宋体"/>
                <w:color w:val="000000"/>
                <w:sz w:val="18"/>
                <w:szCs w:val="18"/>
              </w:rPr>
            </w:pPr>
            <w:r>
              <w:rPr>
                <w:rFonts w:ascii="宋体" w:hAnsi="宋体" w:cs="宋体" w:hint="eastAsia"/>
                <w:color w:val="000000"/>
                <w:sz w:val="18"/>
                <w:szCs w:val="18"/>
              </w:rPr>
              <w:t>12.00</w:t>
            </w:r>
          </w:p>
        </w:tc>
        <w:tc>
          <w:tcPr>
            <w:tcW w:w="11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right"/>
              <w:rPr>
                <w:rFonts w:ascii="宋体" w:hAnsi="宋体" w:cs="宋体"/>
                <w:color w:val="000000"/>
                <w:sz w:val="18"/>
                <w:szCs w:val="18"/>
              </w:rPr>
            </w:pPr>
            <w:r>
              <w:rPr>
                <w:rFonts w:ascii="宋体" w:hAnsi="宋体" w:cs="宋体" w:hint="eastAsia"/>
                <w:color w:val="000000"/>
                <w:sz w:val="18"/>
                <w:szCs w:val="18"/>
              </w:rPr>
              <w:t>66000.00</w:t>
            </w:r>
          </w:p>
        </w:tc>
        <w:tc>
          <w:tcPr>
            <w:tcW w:w="9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702" w:type="dxa"/>
            <w:vMerge w:val="restart"/>
            <w:tcBorders>
              <w:top w:val="single" w:sz="4" w:space="0" w:color="auto"/>
              <w:left w:val="single" w:sz="4" w:space="0" w:color="auto"/>
              <w:right w:val="single" w:sz="4" w:space="0" w:color="auto"/>
            </w:tcBorders>
            <w:shd w:val="clear" w:color="000000" w:fill="FFFFFF"/>
            <w:vAlign w:val="center"/>
          </w:tcPr>
          <w:p w:rsidR="00FF28F2" w:rsidRDefault="00102BFA">
            <w:pPr>
              <w:jc w:val="center"/>
              <w:rPr>
                <w:rFonts w:ascii="宋体" w:hAnsi="宋体" w:cs="宋体"/>
                <w:color w:val="000000"/>
                <w:sz w:val="18"/>
                <w:szCs w:val="18"/>
              </w:rPr>
            </w:pPr>
            <w:proofErr w:type="gramStart"/>
            <w:r>
              <w:rPr>
                <w:rFonts w:ascii="宋体" w:hAnsi="宋体" w:cs="宋体" w:hint="eastAsia"/>
                <w:color w:val="000000"/>
                <w:sz w:val="18"/>
                <w:szCs w:val="18"/>
              </w:rPr>
              <w:t>材料甲供</w:t>
            </w:r>
            <w:proofErr w:type="gramEnd"/>
          </w:p>
        </w:tc>
      </w:tr>
      <w:tr w:rsidR="00FF28F2">
        <w:trPr>
          <w:trHeight w:val="510"/>
        </w:trPr>
        <w:tc>
          <w:tcPr>
            <w:tcW w:w="42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widowControl/>
              <w:jc w:val="center"/>
              <w:rPr>
                <w:rFonts w:ascii="宋体" w:hAnsi="宋体" w:cs="宋体"/>
                <w:kern w:val="0"/>
                <w:sz w:val="18"/>
                <w:szCs w:val="18"/>
              </w:rPr>
            </w:pP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left"/>
              <w:rPr>
                <w:rFonts w:ascii="宋体" w:hAnsi="宋体" w:cs="宋体"/>
                <w:color w:val="000000"/>
                <w:sz w:val="18"/>
                <w:szCs w:val="18"/>
                <w:highlight w:val="yellow"/>
              </w:rPr>
            </w:pPr>
            <w:r>
              <w:rPr>
                <w:rFonts w:ascii="宋体" w:hAnsi="宋体" w:cs="宋体" w:hint="eastAsia"/>
                <w:color w:val="000000"/>
                <w:sz w:val="18"/>
                <w:szCs w:val="18"/>
              </w:rPr>
              <w:t>铺洒乳化沥青粘层油</w:t>
            </w:r>
            <w:r>
              <w:rPr>
                <w:rFonts w:ascii="宋体" w:hAnsi="宋体" w:cs="宋体" w:hint="eastAsia"/>
                <w:color w:val="000000"/>
                <w:sz w:val="18"/>
                <w:szCs w:val="18"/>
              </w:rPr>
              <w:t>0.5</w:t>
            </w:r>
            <w:r>
              <w:rPr>
                <w:rFonts w:ascii="宋体" w:hAnsi="宋体" w:cs="宋体" w:hint="eastAsia"/>
                <w:color w:val="000000"/>
                <w:sz w:val="18"/>
                <w:szCs w:val="18"/>
              </w:rPr>
              <w:t>㎏</w:t>
            </w:r>
            <w:r>
              <w:rPr>
                <w:rFonts w:ascii="宋体" w:hAnsi="宋体" w:cs="宋体" w:hint="eastAsia"/>
                <w:color w:val="000000"/>
                <w:sz w:val="18"/>
                <w:szCs w:val="18"/>
              </w:rPr>
              <w:t>/</w:t>
            </w:r>
            <w:r>
              <w:rPr>
                <w:rFonts w:ascii="宋体" w:hAnsi="宋体" w:cs="宋体" w:hint="eastAsia"/>
                <w:color w:val="000000"/>
                <w:sz w:val="18"/>
                <w:szCs w:val="18"/>
              </w:rPr>
              <w:t>㎡</w:t>
            </w:r>
          </w:p>
        </w:tc>
        <w:tc>
          <w:tcPr>
            <w:tcW w:w="732"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FF28F2" w:rsidRDefault="00FF28F2">
            <w:pPr>
              <w:jc w:val="center"/>
              <w:rPr>
                <w:rFonts w:ascii="宋体" w:hAnsi="宋体" w:cs="宋体"/>
                <w:color w:val="000000"/>
                <w:sz w:val="18"/>
                <w:szCs w:val="18"/>
              </w:rPr>
            </w:pPr>
          </w:p>
        </w:tc>
        <w:tc>
          <w:tcPr>
            <w:tcW w:w="49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center"/>
              <w:rPr>
                <w:rFonts w:ascii="宋体" w:hAnsi="宋体" w:cs="宋体"/>
                <w:color w:val="000000"/>
                <w:sz w:val="18"/>
                <w:szCs w:val="18"/>
              </w:rPr>
            </w:pPr>
            <w:r>
              <w:rPr>
                <w:rFonts w:ascii="宋体" w:hAnsi="宋体" w:cs="宋体" w:hint="eastAsia"/>
                <w:color w:val="000000"/>
                <w:sz w:val="18"/>
                <w:szCs w:val="18"/>
              </w:rPr>
              <w:t>㎡</w:t>
            </w:r>
          </w:p>
        </w:tc>
        <w:tc>
          <w:tcPr>
            <w:tcW w:w="9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118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1086"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702" w:type="dxa"/>
            <w:vMerge/>
            <w:tcBorders>
              <w:left w:val="single" w:sz="4" w:space="0" w:color="auto"/>
              <w:right w:val="single" w:sz="4" w:space="0" w:color="auto"/>
            </w:tcBorders>
            <w:shd w:val="clear" w:color="000000" w:fill="FFFFFF"/>
          </w:tcPr>
          <w:p w:rsidR="00FF28F2" w:rsidRDefault="00FF28F2">
            <w:pPr>
              <w:jc w:val="left"/>
              <w:rPr>
                <w:rFonts w:ascii="宋体" w:hAnsi="宋体" w:cs="宋体"/>
                <w:color w:val="000000"/>
                <w:sz w:val="18"/>
                <w:szCs w:val="18"/>
              </w:rPr>
            </w:pPr>
          </w:p>
        </w:tc>
      </w:tr>
      <w:tr w:rsidR="00FF28F2">
        <w:trPr>
          <w:trHeight w:val="510"/>
        </w:trPr>
        <w:tc>
          <w:tcPr>
            <w:tcW w:w="42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widowControl/>
              <w:jc w:val="center"/>
              <w:rPr>
                <w:rFonts w:ascii="宋体" w:hAnsi="宋体" w:cs="宋体"/>
                <w:kern w:val="0"/>
                <w:sz w:val="18"/>
                <w:szCs w:val="18"/>
              </w:rPr>
            </w:pP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left"/>
              <w:rPr>
                <w:rFonts w:ascii="宋体" w:hAnsi="宋体" w:cs="宋体"/>
                <w:color w:val="000000"/>
                <w:sz w:val="18"/>
                <w:szCs w:val="18"/>
              </w:rPr>
            </w:pPr>
            <w:r>
              <w:rPr>
                <w:rFonts w:ascii="宋体" w:hAnsi="宋体" w:cs="宋体" w:hint="eastAsia"/>
                <w:color w:val="000000"/>
                <w:sz w:val="18"/>
                <w:szCs w:val="18"/>
              </w:rPr>
              <w:t>AC-16</w:t>
            </w:r>
            <w:r>
              <w:rPr>
                <w:rFonts w:ascii="宋体" w:hAnsi="宋体" w:cs="宋体" w:hint="eastAsia"/>
                <w:color w:val="000000"/>
                <w:sz w:val="18"/>
                <w:szCs w:val="18"/>
              </w:rPr>
              <w:t>中粒式沥青混凝土厚</w:t>
            </w:r>
            <w:r>
              <w:rPr>
                <w:rFonts w:ascii="宋体" w:hAnsi="宋体" w:cs="宋体" w:hint="eastAsia"/>
                <w:color w:val="000000"/>
                <w:sz w:val="18"/>
                <w:szCs w:val="18"/>
              </w:rPr>
              <w:t xml:space="preserve">6cm  </w:t>
            </w:r>
          </w:p>
        </w:tc>
        <w:tc>
          <w:tcPr>
            <w:tcW w:w="732"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FF28F2" w:rsidRDefault="00FF28F2">
            <w:pPr>
              <w:jc w:val="center"/>
              <w:rPr>
                <w:rFonts w:ascii="宋体" w:hAnsi="宋体" w:cs="宋体"/>
                <w:color w:val="000000"/>
                <w:sz w:val="18"/>
                <w:szCs w:val="18"/>
              </w:rPr>
            </w:pPr>
          </w:p>
        </w:tc>
        <w:tc>
          <w:tcPr>
            <w:tcW w:w="49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center"/>
              <w:rPr>
                <w:rFonts w:ascii="宋体" w:hAnsi="宋体" w:cs="宋体"/>
                <w:color w:val="000000"/>
                <w:sz w:val="18"/>
                <w:szCs w:val="18"/>
              </w:rPr>
            </w:pPr>
            <w:r>
              <w:rPr>
                <w:rFonts w:ascii="宋体" w:hAnsi="宋体" w:cs="宋体" w:hint="eastAsia"/>
                <w:color w:val="000000"/>
                <w:sz w:val="18"/>
                <w:szCs w:val="18"/>
              </w:rPr>
              <w:t>㎡</w:t>
            </w:r>
          </w:p>
        </w:tc>
        <w:tc>
          <w:tcPr>
            <w:tcW w:w="9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118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1086"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702" w:type="dxa"/>
            <w:vMerge/>
            <w:tcBorders>
              <w:left w:val="single" w:sz="4" w:space="0" w:color="auto"/>
              <w:right w:val="single" w:sz="4" w:space="0" w:color="auto"/>
            </w:tcBorders>
            <w:shd w:val="clear" w:color="000000" w:fill="FFFFFF"/>
          </w:tcPr>
          <w:p w:rsidR="00FF28F2" w:rsidRDefault="00FF28F2">
            <w:pPr>
              <w:jc w:val="left"/>
              <w:rPr>
                <w:rFonts w:ascii="宋体" w:hAnsi="宋体" w:cs="宋体"/>
                <w:color w:val="000000"/>
                <w:sz w:val="18"/>
                <w:szCs w:val="18"/>
              </w:rPr>
            </w:pPr>
          </w:p>
        </w:tc>
      </w:tr>
      <w:tr w:rsidR="00FF28F2">
        <w:trPr>
          <w:trHeight w:val="510"/>
        </w:trPr>
        <w:tc>
          <w:tcPr>
            <w:tcW w:w="42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widowControl/>
              <w:jc w:val="center"/>
              <w:rPr>
                <w:rFonts w:ascii="宋体" w:hAnsi="宋体" w:cs="宋体"/>
                <w:kern w:val="0"/>
                <w:sz w:val="18"/>
                <w:szCs w:val="18"/>
              </w:rPr>
            </w:pP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left"/>
              <w:rPr>
                <w:rFonts w:ascii="宋体" w:hAnsi="宋体" w:cs="宋体"/>
                <w:color w:val="000000"/>
                <w:sz w:val="18"/>
                <w:szCs w:val="18"/>
              </w:rPr>
            </w:pPr>
            <w:proofErr w:type="gramStart"/>
            <w:r>
              <w:rPr>
                <w:rFonts w:ascii="宋体" w:hAnsi="宋体" w:cs="宋体" w:hint="eastAsia"/>
                <w:color w:val="000000"/>
                <w:sz w:val="18"/>
                <w:szCs w:val="18"/>
              </w:rPr>
              <w:t>跨缝加铺</w:t>
            </w:r>
            <w:proofErr w:type="gramEnd"/>
            <w:r>
              <w:rPr>
                <w:rFonts w:ascii="宋体" w:hAnsi="宋体" w:cs="宋体" w:hint="eastAsia"/>
                <w:color w:val="000000"/>
                <w:sz w:val="18"/>
                <w:szCs w:val="18"/>
              </w:rPr>
              <w:t>1.5m</w:t>
            </w:r>
            <w:r>
              <w:rPr>
                <w:rFonts w:ascii="宋体" w:hAnsi="宋体" w:cs="宋体" w:hint="eastAsia"/>
                <w:color w:val="000000"/>
                <w:sz w:val="18"/>
                <w:szCs w:val="18"/>
              </w:rPr>
              <w:t>宽玻纤格栅</w:t>
            </w:r>
            <w:r>
              <w:rPr>
                <w:rFonts w:ascii="宋体" w:hAnsi="宋体" w:cs="宋体" w:hint="eastAsia"/>
                <w:color w:val="000000"/>
                <w:sz w:val="18"/>
                <w:szCs w:val="18"/>
              </w:rPr>
              <w:t>4900</w:t>
            </w:r>
            <w:r>
              <w:rPr>
                <w:rFonts w:ascii="宋体" w:hAnsi="宋体" w:cs="宋体" w:hint="eastAsia"/>
                <w:color w:val="000000"/>
                <w:sz w:val="18"/>
                <w:szCs w:val="18"/>
              </w:rPr>
              <w:t>（</w:t>
            </w:r>
            <w:r>
              <w:rPr>
                <w:rFonts w:ascii="宋体" w:hAnsi="宋体" w:cs="宋体" w:hint="eastAsia"/>
                <w:color w:val="000000"/>
                <w:sz w:val="18"/>
                <w:szCs w:val="18"/>
              </w:rPr>
              <w:t>80</w:t>
            </w:r>
            <w:r>
              <w:rPr>
                <w:rFonts w:ascii="宋体" w:hAnsi="宋体" w:cs="宋体" w:hint="eastAsia"/>
                <w:color w:val="000000"/>
                <w:sz w:val="18"/>
                <w:szCs w:val="18"/>
              </w:rPr>
              <w:t>㎡</w:t>
            </w:r>
            <w:r>
              <w:rPr>
                <w:rFonts w:ascii="宋体" w:hAnsi="宋体" w:cs="宋体" w:hint="eastAsia"/>
                <w:color w:val="000000"/>
                <w:sz w:val="18"/>
                <w:szCs w:val="18"/>
              </w:rPr>
              <w:t>）</w:t>
            </w:r>
          </w:p>
        </w:tc>
        <w:tc>
          <w:tcPr>
            <w:tcW w:w="732" w:type="dxa"/>
            <w:vMerge w:val="restart"/>
            <w:tcBorders>
              <w:top w:val="single" w:sz="4" w:space="0" w:color="auto"/>
              <w:left w:val="single" w:sz="4" w:space="0" w:color="auto"/>
              <w:right w:val="single" w:sz="4" w:space="0" w:color="auto"/>
            </w:tcBorders>
            <w:shd w:val="clear" w:color="FFFFFF" w:fill="FFFFFF"/>
            <w:vAlign w:val="center"/>
          </w:tcPr>
          <w:p w:rsidR="00FF28F2" w:rsidRDefault="00102BFA">
            <w:pPr>
              <w:jc w:val="center"/>
              <w:rPr>
                <w:rFonts w:ascii="宋体" w:hAnsi="宋体" w:cs="宋体"/>
                <w:color w:val="000000"/>
                <w:sz w:val="18"/>
                <w:szCs w:val="18"/>
              </w:rPr>
            </w:pPr>
            <w:r>
              <w:rPr>
                <w:rFonts w:ascii="宋体" w:hAnsi="宋体" w:cs="宋体" w:hint="eastAsia"/>
                <w:color w:val="000000"/>
                <w:sz w:val="18"/>
                <w:szCs w:val="18"/>
              </w:rPr>
              <w:t>1</w:t>
            </w:r>
          </w:p>
        </w:tc>
        <w:tc>
          <w:tcPr>
            <w:tcW w:w="498" w:type="dxa"/>
            <w:vMerge w:val="restart"/>
            <w:tcBorders>
              <w:top w:val="single" w:sz="4" w:space="0" w:color="auto"/>
              <w:left w:val="single" w:sz="4" w:space="0" w:color="auto"/>
              <w:right w:val="single" w:sz="4" w:space="0" w:color="auto"/>
            </w:tcBorders>
            <w:shd w:val="clear" w:color="000000" w:fill="FFFFFF"/>
            <w:vAlign w:val="center"/>
          </w:tcPr>
          <w:p w:rsidR="00FF28F2" w:rsidRDefault="00102BFA">
            <w:pPr>
              <w:jc w:val="center"/>
              <w:rPr>
                <w:rFonts w:ascii="宋体" w:hAnsi="宋体" w:cs="宋体"/>
                <w:color w:val="000000"/>
                <w:sz w:val="18"/>
                <w:szCs w:val="18"/>
              </w:rPr>
            </w:pPr>
            <w:r>
              <w:rPr>
                <w:rFonts w:ascii="宋体" w:hAnsi="宋体" w:cs="宋体" w:hint="eastAsia"/>
                <w:color w:val="000000"/>
                <w:sz w:val="18"/>
                <w:szCs w:val="18"/>
              </w:rPr>
              <w:t>项</w:t>
            </w:r>
          </w:p>
        </w:tc>
        <w:tc>
          <w:tcPr>
            <w:tcW w:w="9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118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1086"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702" w:type="dxa"/>
            <w:vMerge/>
            <w:tcBorders>
              <w:left w:val="single" w:sz="4" w:space="0" w:color="auto"/>
              <w:right w:val="single" w:sz="4" w:space="0" w:color="auto"/>
            </w:tcBorders>
            <w:shd w:val="clear" w:color="000000" w:fill="FFFFFF"/>
          </w:tcPr>
          <w:p w:rsidR="00FF28F2" w:rsidRDefault="00FF28F2">
            <w:pPr>
              <w:jc w:val="left"/>
              <w:rPr>
                <w:rFonts w:ascii="宋体" w:hAnsi="宋体" w:cs="宋体"/>
                <w:color w:val="000000"/>
                <w:sz w:val="18"/>
                <w:szCs w:val="18"/>
              </w:rPr>
            </w:pPr>
          </w:p>
        </w:tc>
      </w:tr>
      <w:tr w:rsidR="00FF28F2">
        <w:trPr>
          <w:trHeight w:val="510"/>
        </w:trPr>
        <w:tc>
          <w:tcPr>
            <w:tcW w:w="42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widowControl/>
              <w:jc w:val="center"/>
              <w:rPr>
                <w:rFonts w:ascii="宋体" w:hAnsi="宋体" w:cs="宋体"/>
                <w:kern w:val="0"/>
                <w:sz w:val="18"/>
                <w:szCs w:val="18"/>
              </w:rPr>
            </w:pP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left"/>
              <w:rPr>
                <w:rFonts w:ascii="宋体" w:hAnsi="宋体" w:cs="宋体"/>
                <w:color w:val="000000"/>
                <w:sz w:val="18"/>
                <w:szCs w:val="18"/>
              </w:rPr>
            </w:pPr>
            <w:r>
              <w:rPr>
                <w:rFonts w:ascii="宋体" w:hAnsi="宋体" w:cs="宋体" w:hint="eastAsia"/>
                <w:color w:val="000000"/>
                <w:sz w:val="18"/>
                <w:szCs w:val="18"/>
              </w:rPr>
              <w:t>沥青路面</w:t>
            </w:r>
            <w:r>
              <w:rPr>
                <w:rFonts w:ascii="宋体" w:hAnsi="宋体" w:cs="宋体" w:hint="eastAsia"/>
                <w:color w:val="000000"/>
                <w:sz w:val="18"/>
                <w:szCs w:val="18"/>
              </w:rPr>
              <w:t>20cm</w:t>
            </w:r>
            <w:r>
              <w:rPr>
                <w:rFonts w:ascii="宋体" w:hAnsi="宋体" w:cs="宋体" w:hint="eastAsia"/>
                <w:color w:val="000000"/>
                <w:sz w:val="18"/>
                <w:szCs w:val="18"/>
              </w:rPr>
              <w:t>宽热熔标识线、警示字</w:t>
            </w:r>
          </w:p>
        </w:tc>
        <w:tc>
          <w:tcPr>
            <w:tcW w:w="732" w:type="dxa"/>
            <w:vMerge/>
            <w:tcBorders>
              <w:left w:val="single" w:sz="4" w:space="0" w:color="auto"/>
              <w:bottom w:val="single" w:sz="4" w:space="0" w:color="auto"/>
              <w:right w:val="single" w:sz="4" w:space="0" w:color="auto"/>
            </w:tcBorders>
            <w:shd w:val="clear" w:color="FFFFFF" w:fill="FFFFFF"/>
            <w:vAlign w:val="center"/>
          </w:tcPr>
          <w:p w:rsidR="00FF28F2" w:rsidRDefault="00FF28F2">
            <w:pPr>
              <w:jc w:val="center"/>
              <w:rPr>
                <w:rFonts w:ascii="宋体" w:hAnsi="宋体" w:cs="宋体"/>
                <w:color w:val="000000"/>
                <w:sz w:val="18"/>
                <w:szCs w:val="18"/>
              </w:rPr>
            </w:pPr>
          </w:p>
        </w:tc>
        <w:tc>
          <w:tcPr>
            <w:tcW w:w="498" w:type="dxa"/>
            <w:vMerge/>
            <w:tcBorders>
              <w:left w:val="single" w:sz="4" w:space="0" w:color="auto"/>
              <w:bottom w:val="single" w:sz="4" w:space="0" w:color="auto"/>
              <w:right w:val="single" w:sz="4" w:space="0" w:color="auto"/>
            </w:tcBorders>
            <w:shd w:val="clear" w:color="000000" w:fill="FFFFFF"/>
            <w:vAlign w:val="center"/>
          </w:tcPr>
          <w:p w:rsidR="00FF28F2" w:rsidRDefault="00FF28F2">
            <w:pPr>
              <w:jc w:val="center"/>
              <w:rPr>
                <w:rFonts w:ascii="宋体" w:hAnsi="宋体" w:cs="宋体"/>
                <w:color w:val="000000"/>
                <w:sz w:val="18"/>
                <w:szCs w:val="18"/>
              </w:rPr>
            </w:pPr>
          </w:p>
        </w:tc>
        <w:tc>
          <w:tcPr>
            <w:tcW w:w="9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118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1086"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702" w:type="dxa"/>
            <w:vMerge/>
            <w:tcBorders>
              <w:left w:val="single" w:sz="4" w:space="0" w:color="auto"/>
              <w:right w:val="single" w:sz="4" w:space="0" w:color="auto"/>
            </w:tcBorders>
            <w:shd w:val="clear" w:color="000000" w:fill="FFFFFF"/>
          </w:tcPr>
          <w:p w:rsidR="00FF28F2" w:rsidRDefault="00FF28F2">
            <w:pPr>
              <w:jc w:val="left"/>
              <w:rPr>
                <w:rFonts w:ascii="宋体" w:hAnsi="宋体" w:cs="宋体"/>
                <w:color w:val="000000"/>
                <w:sz w:val="18"/>
                <w:szCs w:val="18"/>
              </w:rPr>
            </w:pPr>
          </w:p>
        </w:tc>
      </w:tr>
      <w:tr w:rsidR="00FF28F2">
        <w:trPr>
          <w:trHeight w:val="510"/>
        </w:trPr>
        <w:tc>
          <w:tcPr>
            <w:tcW w:w="42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18"/>
                <w:szCs w:val="18"/>
              </w:rPr>
            </w:pPr>
            <w:r>
              <w:rPr>
                <w:rFonts w:ascii="宋体" w:hAnsi="宋体" w:cs="宋体" w:hint="eastAsia"/>
                <w:kern w:val="0"/>
                <w:sz w:val="18"/>
                <w:szCs w:val="18"/>
              </w:rPr>
              <w:t>2</w:t>
            </w: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left"/>
              <w:rPr>
                <w:rFonts w:ascii="宋体" w:hAnsi="宋体" w:cs="宋体"/>
                <w:color w:val="000000"/>
                <w:sz w:val="18"/>
                <w:szCs w:val="18"/>
              </w:rPr>
            </w:pPr>
            <w:proofErr w:type="gramStart"/>
            <w:r>
              <w:rPr>
                <w:rFonts w:ascii="宋体" w:hAnsi="宋体" w:cs="宋体" w:hint="eastAsia"/>
                <w:color w:val="000000"/>
                <w:sz w:val="18"/>
                <w:szCs w:val="18"/>
              </w:rPr>
              <w:t>安砌混凝土</w:t>
            </w:r>
            <w:proofErr w:type="gramEnd"/>
            <w:r>
              <w:rPr>
                <w:rFonts w:ascii="宋体" w:hAnsi="宋体" w:cs="宋体" w:hint="eastAsia"/>
                <w:color w:val="000000"/>
                <w:sz w:val="18"/>
                <w:szCs w:val="18"/>
              </w:rPr>
              <w:t>侧石（</w:t>
            </w:r>
            <w:r>
              <w:rPr>
                <w:rFonts w:ascii="宋体" w:hAnsi="宋体" w:cs="宋体" w:hint="eastAsia"/>
                <w:color w:val="000000"/>
                <w:sz w:val="18"/>
                <w:szCs w:val="18"/>
              </w:rPr>
              <w:t>1:3</w:t>
            </w:r>
            <w:r>
              <w:rPr>
                <w:rFonts w:ascii="宋体" w:hAnsi="宋体" w:cs="宋体" w:hint="eastAsia"/>
                <w:color w:val="000000"/>
                <w:sz w:val="18"/>
                <w:szCs w:val="18"/>
              </w:rPr>
              <w:t>水泥砂浆）</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tcPr>
          <w:p w:rsidR="00FF28F2" w:rsidRDefault="00102BFA">
            <w:pPr>
              <w:jc w:val="center"/>
              <w:rPr>
                <w:rFonts w:ascii="宋体" w:hAnsi="宋体" w:cs="宋体"/>
                <w:color w:val="000000"/>
                <w:sz w:val="18"/>
                <w:szCs w:val="18"/>
              </w:rPr>
            </w:pPr>
            <w:r>
              <w:rPr>
                <w:rFonts w:ascii="宋体" w:hAnsi="宋体" w:cs="宋体" w:hint="eastAsia"/>
                <w:color w:val="000000"/>
                <w:sz w:val="18"/>
                <w:szCs w:val="18"/>
              </w:rPr>
              <w:t>1250</w:t>
            </w:r>
          </w:p>
        </w:tc>
        <w:tc>
          <w:tcPr>
            <w:tcW w:w="49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center"/>
              <w:rPr>
                <w:rFonts w:ascii="宋体" w:hAnsi="宋体" w:cs="宋体"/>
                <w:color w:val="000000"/>
                <w:sz w:val="18"/>
                <w:szCs w:val="18"/>
              </w:rPr>
            </w:pPr>
            <w:r>
              <w:rPr>
                <w:rFonts w:ascii="宋体" w:hAnsi="宋体" w:cs="宋体" w:hint="eastAsia"/>
                <w:color w:val="000000"/>
                <w:sz w:val="18"/>
                <w:szCs w:val="18"/>
              </w:rPr>
              <w:t>m</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right"/>
              <w:rPr>
                <w:rFonts w:ascii="宋体" w:hAnsi="宋体" w:cs="宋体"/>
                <w:color w:val="000000"/>
                <w:sz w:val="18"/>
                <w:szCs w:val="18"/>
              </w:rPr>
            </w:pPr>
            <w:r>
              <w:rPr>
                <w:rFonts w:ascii="宋体" w:hAnsi="宋体" w:cs="宋体" w:hint="eastAsia"/>
                <w:color w:val="000000"/>
                <w:sz w:val="18"/>
                <w:szCs w:val="18"/>
              </w:rPr>
              <w:t>13.00</w:t>
            </w:r>
          </w:p>
        </w:tc>
        <w:tc>
          <w:tcPr>
            <w:tcW w:w="118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right"/>
              <w:rPr>
                <w:rFonts w:ascii="宋体" w:hAnsi="宋体" w:cs="宋体"/>
                <w:color w:val="000000"/>
                <w:sz w:val="18"/>
                <w:szCs w:val="18"/>
              </w:rPr>
            </w:pPr>
            <w:r>
              <w:rPr>
                <w:rFonts w:ascii="宋体" w:hAnsi="宋体" w:cs="宋体" w:hint="eastAsia"/>
                <w:color w:val="000000"/>
                <w:sz w:val="18"/>
                <w:szCs w:val="18"/>
              </w:rPr>
              <w:t>16250.00</w:t>
            </w:r>
          </w:p>
        </w:tc>
        <w:tc>
          <w:tcPr>
            <w:tcW w:w="972"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1086"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702" w:type="dxa"/>
            <w:vMerge/>
            <w:tcBorders>
              <w:left w:val="single" w:sz="4" w:space="0" w:color="auto"/>
              <w:right w:val="single" w:sz="4" w:space="0" w:color="auto"/>
            </w:tcBorders>
            <w:shd w:val="clear" w:color="000000" w:fill="FFFFFF"/>
          </w:tcPr>
          <w:p w:rsidR="00FF28F2" w:rsidRDefault="00FF28F2">
            <w:pPr>
              <w:jc w:val="left"/>
              <w:rPr>
                <w:rFonts w:ascii="宋体" w:hAnsi="宋体" w:cs="宋体"/>
                <w:color w:val="000000"/>
                <w:sz w:val="18"/>
                <w:szCs w:val="18"/>
              </w:rPr>
            </w:pPr>
          </w:p>
        </w:tc>
      </w:tr>
      <w:tr w:rsidR="00FF28F2">
        <w:trPr>
          <w:trHeight w:val="510"/>
        </w:trPr>
        <w:tc>
          <w:tcPr>
            <w:tcW w:w="42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18"/>
                <w:szCs w:val="18"/>
              </w:rPr>
            </w:pPr>
            <w:r>
              <w:rPr>
                <w:rFonts w:ascii="宋体" w:hAnsi="宋体" w:cs="宋体" w:hint="eastAsia"/>
                <w:kern w:val="0"/>
                <w:sz w:val="18"/>
                <w:szCs w:val="18"/>
              </w:rPr>
              <w:t>3</w:t>
            </w: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left"/>
              <w:rPr>
                <w:rFonts w:ascii="宋体" w:hAnsi="宋体" w:cs="宋体"/>
                <w:color w:val="000000"/>
                <w:sz w:val="18"/>
                <w:szCs w:val="18"/>
              </w:rPr>
            </w:pPr>
            <w:r>
              <w:rPr>
                <w:rFonts w:ascii="宋体" w:hAnsi="宋体" w:cs="宋体" w:hint="eastAsia"/>
                <w:color w:val="000000"/>
                <w:sz w:val="18"/>
                <w:szCs w:val="18"/>
              </w:rPr>
              <w:t>C15</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侧缘石垫层</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tcPr>
          <w:p w:rsidR="00FF28F2" w:rsidRDefault="00102BFA">
            <w:pPr>
              <w:jc w:val="center"/>
              <w:rPr>
                <w:rFonts w:ascii="宋体" w:hAnsi="宋体" w:cs="宋体"/>
                <w:color w:val="000000"/>
                <w:sz w:val="18"/>
                <w:szCs w:val="18"/>
              </w:rPr>
            </w:pPr>
            <w:r>
              <w:rPr>
                <w:rFonts w:ascii="宋体" w:hAnsi="宋体" w:cs="宋体" w:hint="eastAsia"/>
                <w:color w:val="000000"/>
                <w:sz w:val="18"/>
                <w:szCs w:val="18"/>
              </w:rPr>
              <w:t>52</w:t>
            </w:r>
          </w:p>
        </w:tc>
        <w:tc>
          <w:tcPr>
            <w:tcW w:w="49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center"/>
              <w:rPr>
                <w:rFonts w:ascii="宋体" w:hAnsi="宋体" w:cs="宋体"/>
                <w:color w:val="000000"/>
                <w:sz w:val="18"/>
                <w:szCs w:val="18"/>
              </w:rPr>
            </w:pPr>
            <w:r>
              <w:rPr>
                <w:rFonts w:ascii="宋体" w:hAnsi="宋体" w:cs="宋体" w:hint="eastAsia"/>
                <w:color w:val="000000"/>
                <w:sz w:val="18"/>
                <w:szCs w:val="18"/>
              </w:rPr>
              <w:t>m3</w:t>
            </w:r>
          </w:p>
        </w:tc>
        <w:tc>
          <w:tcPr>
            <w:tcW w:w="91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right"/>
              <w:rPr>
                <w:rFonts w:ascii="宋体" w:hAnsi="宋体" w:cs="宋体"/>
                <w:color w:val="000000"/>
                <w:sz w:val="18"/>
                <w:szCs w:val="18"/>
              </w:rPr>
            </w:pPr>
            <w:r>
              <w:rPr>
                <w:rFonts w:ascii="宋体" w:hAnsi="宋体" w:cs="宋体" w:hint="eastAsia"/>
                <w:color w:val="000000"/>
                <w:sz w:val="18"/>
                <w:szCs w:val="18"/>
              </w:rPr>
              <w:t>18.00</w:t>
            </w:r>
          </w:p>
        </w:tc>
        <w:tc>
          <w:tcPr>
            <w:tcW w:w="118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right"/>
              <w:rPr>
                <w:rFonts w:ascii="宋体" w:hAnsi="宋体" w:cs="宋体"/>
                <w:color w:val="000000"/>
                <w:sz w:val="18"/>
                <w:szCs w:val="18"/>
              </w:rPr>
            </w:pPr>
            <w:r>
              <w:rPr>
                <w:rFonts w:ascii="宋体" w:hAnsi="宋体" w:cs="宋体" w:hint="eastAsia"/>
                <w:color w:val="000000"/>
                <w:sz w:val="18"/>
                <w:szCs w:val="18"/>
              </w:rPr>
              <w:t>936.00</w:t>
            </w:r>
          </w:p>
        </w:tc>
        <w:tc>
          <w:tcPr>
            <w:tcW w:w="972"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1086"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right"/>
              <w:rPr>
                <w:rFonts w:ascii="宋体" w:hAnsi="宋体" w:cs="宋体"/>
                <w:color w:val="000000"/>
                <w:sz w:val="18"/>
                <w:szCs w:val="18"/>
              </w:rPr>
            </w:pPr>
          </w:p>
        </w:tc>
        <w:tc>
          <w:tcPr>
            <w:tcW w:w="702" w:type="dxa"/>
            <w:vMerge/>
            <w:tcBorders>
              <w:left w:val="single" w:sz="4" w:space="0" w:color="auto"/>
              <w:bottom w:val="single" w:sz="4" w:space="0" w:color="auto"/>
              <w:right w:val="single" w:sz="4" w:space="0" w:color="auto"/>
            </w:tcBorders>
            <w:shd w:val="clear" w:color="000000" w:fill="FFFFFF"/>
          </w:tcPr>
          <w:p w:rsidR="00FF28F2" w:rsidRDefault="00FF28F2">
            <w:pPr>
              <w:jc w:val="left"/>
              <w:rPr>
                <w:rFonts w:ascii="宋体" w:hAnsi="宋体" w:cs="宋体"/>
                <w:color w:val="000000"/>
                <w:sz w:val="18"/>
                <w:szCs w:val="18"/>
              </w:rPr>
            </w:pPr>
          </w:p>
        </w:tc>
      </w:tr>
      <w:tr w:rsidR="00FF28F2">
        <w:trPr>
          <w:trHeight w:val="510"/>
        </w:trPr>
        <w:tc>
          <w:tcPr>
            <w:tcW w:w="42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widowControl/>
              <w:jc w:val="center"/>
              <w:rPr>
                <w:rFonts w:ascii="宋体" w:hAnsi="宋体" w:cs="宋体"/>
                <w:kern w:val="0"/>
                <w:sz w:val="18"/>
                <w:szCs w:val="18"/>
              </w:rPr>
            </w:pPr>
            <w:r>
              <w:rPr>
                <w:rFonts w:ascii="宋体" w:hAnsi="宋体" w:cs="宋体" w:hint="eastAsia"/>
                <w:kern w:val="0"/>
                <w:sz w:val="18"/>
                <w:szCs w:val="18"/>
              </w:rPr>
              <w:t>4</w:t>
            </w:r>
          </w:p>
        </w:tc>
        <w:tc>
          <w:tcPr>
            <w:tcW w:w="3792"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center"/>
              <w:rPr>
                <w:rFonts w:ascii="宋体" w:hAnsi="宋体" w:cs="宋体"/>
                <w:color w:val="000000"/>
                <w:sz w:val="18"/>
                <w:szCs w:val="18"/>
              </w:rPr>
            </w:pPr>
            <w:r>
              <w:rPr>
                <w:rFonts w:ascii="宋体" w:hAnsi="宋体" w:cs="宋体" w:hint="eastAsia"/>
                <w:color w:val="000000"/>
                <w:sz w:val="18"/>
                <w:szCs w:val="18"/>
              </w:rPr>
              <w:t>合</w:t>
            </w:r>
            <w:r>
              <w:rPr>
                <w:rFonts w:ascii="宋体" w:hAnsi="宋体" w:cs="宋体" w:hint="eastAsia"/>
                <w:color w:val="000000"/>
                <w:sz w:val="18"/>
                <w:szCs w:val="18"/>
              </w:rPr>
              <w:t xml:space="preserve"> </w:t>
            </w:r>
            <w:r>
              <w:rPr>
                <w:rFonts w:ascii="宋体" w:hAnsi="宋体" w:cs="宋体" w:hint="eastAsia"/>
                <w:color w:val="000000"/>
                <w:sz w:val="18"/>
                <w:szCs w:val="18"/>
              </w:rPr>
              <w:t>计</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tcPr>
          <w:p w:rsidR="00FF28F2" w:rsidRDefault="00FF28F2">
            <w:pPr>
              <w:jc w:val="center"/>
              <w:rPr>
                <w:rFonts w:ascii="宋体" w:hAnsi="宋体" w:cs="宋体"/>
                <w:color w:val="000000"/>
                <w:sz w:val="18"/>
                <w:szCs w:val="18"/>
              </w:rPr>
            </w:pPr>
          </w:p>
        </w:tc>
        <w:tc>
          <w:tcPr>
            <w:tcW w:w="498" w:type="dxa"/>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center"/>
              <w:rPr>
                <w:rFonts w:ascii="宋体" w:hAnsi="宋体" w:cs="宋体"/>
                <w:color w:val="000000"/>
                <w:sz w:val="18"/>
                <w:szCs w:val="18"/>
              </w:rPr>
            </w:pPr>
          </w:p>
        </w:tc>
        <w:tc>
          <w:tcPr>
            <w:tcW w:w="210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102BFA">
            <w:pPr>
              <w:jc w:val="right"/>
              <w:rPr>
                <w:rFonts w:ascii="宋体" w:hAnsi="宋体" w:cs="宋体"/>
                <w:color w:val="000000"/>
                <w:sz w:val="18"/>
                <w:szCs w:val="18"/>
              </w:rPr>
            </w:pPr>
            <w:r>
              <w:rPr>
                <w:rFonts w:ascii="宋体" w:hAnsi="宋体" w:cs="宋体" w:hint="eastAsia"/>
                <w:color w:val="000000"/>
                <w:sz w:val="18"/>
                <w:szCs w:val="18"/>
              </w:rPr>
              <w:t>83186.00</w:t>
            </w:r>
          </w:p>
        </w:tc>
        <w:tc>
          <w:tcPr>
            <w:tcW w:w="20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F28F2" w:rsidRDefault="00FF28F2">
            <w:pPr>
              <w:jc w:val="center"/>
              <w:rPr>
                <w:rFonts w:ascii="宋体" w:hAnsi="宋体" w:cs="宋体"/>
                <w:color w:val="000000"/>
                <w:sz w:val="18"/>
                <w:szCs w:val="18"/>
              </w:rPr>
            </w:pPr>
          </w:p>
        </w:tc>
        <w:tc>
          <w:tcPr>
            <w:tcW w:w="702" w:type="dxa"/>
            <w:tcBorders>
              <w:top w:val="single" w:sz="4" w:space="0" w:color="auto"/>
              <w:left w:val="single" w:sz="4" w:space="0" w:color="auto"/>
              <w:bottom w:val="single" w:sz="4" w:space="0" w:color="auto"/>
              <w:right w:val="single" w:sz="4" w:space="0" w:color="auto"/>
            </w:tcBorders>
            <w:shd w:val="clear" w:color="000000" w:fill="FFFFFF"/>
          </w:tcPr>
          <w:p w:rsidR="00FF28F2" w:rsidRDefault="00FF28F2">
            <w:pPr>
              <w:jc w:val="left"/>
              <w:rPr>
                <w:rFonts w:ascii="宋体" w:hAnsi="宋体" w:cs="宋体"/>
                <w:color w:val="000000"/>
                <w:sz w:val="18"/>
                <w:szCs w:val="18"/>
              </w:rPr>
            </w:pPr>
          </w:p>
        </w:tc>
      </w:tr>
    </w:tbl>
    <w:p w:rsidR="00FF28F2" w:rsidRDefault="00102BFA">
      <w:pPr>
        <w:pStyle w:val="WPSPlain"/>
        <w:spacing w:line="440" w:lineRule="exact"/>
        <w:ind w:leftChars="-65" w:left="1" w:rightChars="-416" w:right="-874" w:hangingChars="57" w:hanging="137"/>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FF28F2" w:rsidRDefault="00102BFA">
      <w:pPr>
        <w:pStyle w:val="WPSPlain"/>
        <w:numPr>
          <w:ilvl w:val="0"/>
          <w:numId w:val="5"/>
        </w:numPr>
        <w:spacing w:line="440" w:lineRule="exact"/>
        <w:ind w:left="10" w:firstLineChars="95" w:firstLine="199"/>
        <w:rPr>
          <w:rFonts w:ascii="宋体" w:hAnsi="宋体" w:cs="宋体"/>
          <w:kern w:val="2"/>
          <w:sz w:val="21"/>
          <w:szCs w:val="21"/>
        </w:rPr>
      </w:pP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w:t>
      </w:r>
      <w:r>
        <w:rPr>
          <w:rFonts w:ascii="宋体" w:hAnsi="宋体" w:cs="宋体" w:hint="eastAsia"/>
          <w:kern w:val="2"/>
          <w:sz w:val="21"/>
          <w:szCs w:val="21"/>
        </w:rPr>
        <w:t xml:space="preserve"> </w:t>
      </w:r>
    </w:p>
    <w:p w:rsidR="00FF28F2" w:rsidRDefault="00102BFA" w:rsidP="00FF01B4">
      <w:pPr>
        <w:pStyle w:val="WPSPlain"/>
        <w:spacing w:line="440" w:lineRule="exact"/>
        <w:ind w:leftChars="95" w:left="199" w:firstLineChars="100" w:firstLine="210"/>
        <w:rPr>
          <w:rFonts w:ascii="宋体" w:hAnsi="宋体" w:cs="宋体"/>
          <w:kern w:val="2"/>
          <w:sz w:val="21"/>
          <w:szCs w:val="21"/>
        </w:rPr>
      </w:pPr>
      <w:r>
        <w:rPr>
          <w:rFonts w:ascii="宋体" w:hAnsi="宋体" w:cs="宋体" w:hint="eastAsia"/>
          <w:kern w:val="2"/>
          <w:sz w:val="21"/>
          <w:szCs w:val="21"/>
        </w:rPr>
        <w:t>管等由中标人自备），吃住行自理。</w:t>
      </w:r>
    </w:p>
    <w:p w:rsidR="00FF28F2" w:rsidRDefault="00102BFA">
      <w:pPr>
        <w:pStyle w:val="WPSPlain"/>
        <w:numPr>
          <w:ilvl w:val="0"/>
          <w:numId w:val="5"/>
        </w:numPr>
        <w:spacing w:line="440" w:lineRule="exact"/>
        <w:ind w:left="10" w:firstLineChars="95" w:firstLine="199"/>
        <w:rPr>
          <w:rFonts w:ascii="宋体" w:hAnsi="宋体"/>
          <w:sz w:val="21"/>
          <w:szCs w:val="21"/>
        </w:rPr>
      </w:pPr>
      <w:r>
        <w:rPr>
          <w:rFonts w:ascii="宋体" w:hAnsi="宋体" w:hint="eastAsia"/>
          <w:sz w:val="21"/>
          <w:szCs w:val="21"/>
        </w:rPr>
        <w:t>工程完工后由项目部进行验收并办理成品交接，但并不免除中标人保修责任。</w:t>
      </w:r>
    </w:p>
    <w:p w:rsidR="00FF28F2" w:rsidRDefault="00102BFA">
      <w:pPr>
        <w:pStyle w:val="WPSPlain"/>
        <w:numPr>
          <w:ilvl w:val="0"/>
          <w:numId w:val="5"/>
        </w:numPr>
        <w:spacing w:line="440" w:lineRule="exact"/>
        <w:ind w:left="10" w:firstLineChars="95" w:firstLine="199"/>
        <w:rPr>
          <w:rFonts w:ascii="宋体" w:hAnsi="宋体"/>
          <w:sz w:val="21"/>
          <w:szCs w:val="21"/>
        </w:rPr>
      </w:pPr>
      <w:r>
        <w:rPr>
          <w:rFonts w:ascii="宋体" w:hAnsi="宋体" w:hint="eastAsia"/>
          <w:sz w:val="21"/>
          <w:szCs w:val="21"/>
        </w:rPr>
        <w:t>所报单价包含所有措施费用，如：现场不设置生活区、进场施工人员相关培训费用、材料的水平、垂直运输</w:t>
      </w:r>
    </w:p>
    <w:p w:rsidR="00FF28F2" w:rsidRDefault="00102BFA">
      <w:pPr>
        <w:pStyle w:val="WPSPlain"/>
        <w:spacing w:line="440" w:lineRule="exact"/>
        <w:ind w:leftChars="195" w:left="409"/>
        <w:rPr>
          <w:rFonts w:ascii="宋体" w:hAnsi="宋体"/>
          <w:sz w:val="21"/>
          <w:szCs w:val="21"/>
        </w:rPr>
      </w:pPr>
      <w:r>
        <w:rPr>
          <w:rFonts w:ascii="宋体" w:hAnsi="宋体" w:hint="eastAsia"/>
          <w:sz w:val="21"/>
          <w:szCs w:val="21"/>
        </w:rPr>
        <w:t>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FF28F2" w:rsidRDefault="00102BFA">
      <w:pPr>
        <w:pStyle w:val="WPSPlain"/>
        <w:numPr>
          <w:ilvl w:val="0"/>
          <w:numId w:val="5"/>
        </w:numPr>
        <w:spacing w:line="440" w:lineRule="exact"/>
        <w:ind w:left="10" w:firstLineChars="95" w:firstLine="199"/>
        <w:rPr>
          <w:rFonts w:ascii="宋体" w:hAnsi="宋体"/>
          <w:sz w:val="21"/>
          <w:szCs w:val="21"/>
        </w:rPr>
      </w:pPr>
      <w:r>
        <w:rPr>
          <w:rFonts w:ascii="宋体" w:hAnsi="宋体" w:hint="eastAsia"/>
          <w:sz w:val="21"/>
          <w:szCs w:val="21"/>
        </w:rPr>
        <w:t>本工程招标的工程量均为暂估量，实际工作量可能会因图纸变更、现场条件等发生重大变化，但工程量的增</w:t>
      </w:r>
    </w:p>
    <w:p w:rsidR="00FF28F2" w:rsidRDefault="00102BFA" w:rsidP="00FF01B4">
      <w:pPr>
        <w:pStyle w:val="WPSPlain"/>
        <w:spacing w:line="440" w:lineRule="exact"/>
        <w:ind w:leftChars="95" w:left="199" w:firstLineChars="100" w:firstLine="210"/>
        <w:rPr>
          <w:rFonts w:ascii="宋体" w:hAnsi="宋体"/>
          <w:sz w:val="21"/>
          <w:szCs w:val="21"/>
        </w:rPr>
      </w:pPr>
      <w:proofErr w:type="gramStart"/>
      <w:r>
        <w:rPr>
          <w:rFonts w:ascii="宋体" w:hAnsi="宋体" w:hint="eastAsia"/>
          <w:sz w:val="21"/>
          <w:szCs w:val="21"/>
        </w:rPr>
        <w:t>减均执行</w:t>
      </w:r>
      <w:proofErr w:type="gramEnd"/>
      <w:r>
        <w:rPr>
          <w:rFonts w:ascii="宋体" w:hAnsi="宋体" w:hint="eastAsia"/>
          <w:sz w:val="21"/>
          <w:szCs w:val="21"/>
        </w:rPr>
        <w:t>此单价，投标人需充分考虑。</w:t>
      </w:r>
    </w:p>
    <w:p w:rsidR="00FF28F2" w:rsidRDefault="00102BFA">
      <w:pPr>
        <w:pStyle w:val="WPSPlain"/>
        <w:numPr>
          <w:ilvl w:val="0"/>
          <w:numId w:val="5"/>
        </w:numPr>
        <w:spacing w:line="440" w:lineRule="exact"/>
        <w:ind w:left="10" w:firstLineChars="95" w:firstLine="199"/>
        <w:rPr>
          <w:rFonts w:ascii="宋体" w:hAnsi="宋体"/>
          <w:sz w:val="21"/>
          <w:szCs w:val="21"/>
        </w:rPr>
      </w:pPr>
      <w:r>
        <w:rPr>
          <w:rFonts w:ascii="宋体" w:hAnsi="宋体" w:hint="eastAsia"/>
          <w:sz w:val="21"/>
          <w:szCs w:val="21"/>
        </w:rPr>
        <w:t>投标人需严格按甲方出具的施工图或招标清单中的工作内容进行施工，工程量按实际完成量及不超过甲方同</w:t>
      </w:r>
    </w:p>
    <w:p w:rsidR="00FF28F2" w:rsidRDefault="00102BFA" w:rsidP="00FF01B4">
      <w:pPr>
        <w:pStyle w:val="WPSPlain"/>
        <w:spacing w:line="440" w:lineRule="exact"/>
        <w:ind w:leftChars="95" w:left="199" w:firstLineChars="100" w:firstLine="210"/>
        <w:rPr>
          <w:rFonts w:ascii="宋体" w:hAnsi="宋体"/>
          <w:sz w:val="21"/>
          <w:szCs w:val="21"/>
        </w:rPr>
      </w:pPr>
      <w:r>
        <w:rPr>
          <w:rFonts w:ascii="宋体" w:hAnsi="宋体" w:hint="eastAsia"/>
          <w:sz w:val="21"/>
          <w:szCs w:val="21"/>
        </w:rPr>
        <w:t>业主结算量进行结算。</w:t>
      </w:r>
    </w:p>
    <w:p w:rsidR="00FF28F2" w:rsidRDefault="00FF28F2" w:rsidP="00FF01B4">
      <w:pPr>
        <w:pStyle w:val="WPSPlain"/>
        <w:spacing w:line="440" w:lineRule="exact"/>
        <w:ind w:leftChars="95" w:left="199" w:firstLineChars="100" w:firstLine="210"/>
        <w:rPr>
          <w:rFonts w:ascii="宋体" w:hAnsi="宋体"/>
          <w:sz w:val="21"/>
          <w:szCs w:val="21"/>
        </w:rPr>
      </w:pPr>
    </w:p>
    <w:p w:rsidR="00FF28F2" w:rsidRDefault="00FF28F2" w:rsidP="00FF01B4">
      <w:pPr>
        <w:pStyle w:val="WPSPlain"/>
        <w:spacing w:line="440" w:lineRule="exact"/>
        <w:ind w:leftChars="95" w:left="199" w:firstLineChars="100" w:firstLine="210"/>
        <w:rPr>
          <w:rFonts w:ascii="宋体" w:hAnsi="宋体"/>
          <w:sz w:val="21"/>
          <w:szCs w:val="21"/>
        </w:rPr>
      </w:pPr>
    </w:p>
    <w:p w:rsidR="00FF28F2" w:rsidRDefault="00102BFA">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F28F2" w:rsidRDefault="00102BFA">
      <w:pPr>
        <w:spacing w:line="440" w:lineRule="exact"/>
        <w:ind w:firstLineChars="2100" w:firstLine="5040"/>
        <w:rPr>
          <w:sz w:val="24"/>
          <w:szCs w:val="24"/>
          <w:u w:val="single"/>
        </w:rPr>
      </w:pPr>
      <w:r>
        <w:rPr>
          <w:rFonts w:hint="eastAsia"/>
          <w:sz w:val="24"/>
          <w:szCs w:val="24"/>
        </w:rPr>
        <w:t>法定代表人：</w:t>
      </w:r>
      <w:r>
        <w:rPr>
          <w:rFonts w:hint="eastAsia"/>
          <w:sz w:val="24"/>
          <w:szCs w:val="24"/>
          <w:u w:val="single"/>
        </w:rPr>
        <w:t xml:space="preserve">                             </w:t>
      </w:r>
    </w:p>
    <w:p w:rsidR="00FF28F2" w:rsidRDefault="00102BFA">
      <w:pPr>
        <w:widowControl/>
        <w:shd w:val="clear" w:color="auto" w:fill="FFFFFF"/>
        <w:spacing w:line="520" w:lineRule="exact"/>
        <w:jc w:val="left"/>
        <w:rPr>
          <w:sz w:val="24"/>
          <w:szCs w:val="24"/>
          <w:u w:val="single"/>
        </w:rPr>
      </w:pPr>
      <w:r>
        <w:rPr>
          <w:rFonts w:hint="eastAsia"/>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年</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月</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日</w:t>
      </w:r>
    </w:p>
    <w:sectPr w:rsidR="00FF28F2">
      <w:headerReference w:type="default" r:id="rId13"/>
      <w:footerReference w:type="default" r:id="rId14"/>
      <w:pgSz w:w="11906" w:h="16838"/>
      <w:pgMar w:top="1440" w:right="892" w:bottom="1440" w:left="71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BFA" w:rsidRDefault="00102BFA">
      <w:r>
        <w:separator/>
      </w:r>
    </w:p>
  </w:endnote>
  <w:endnote w:type="continuationSeparator" w:id="0">
    <w:p w:rsidR="00102BFA" w:rsidRDefault="0010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auto"/>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F2" w:rsidRDefault="00102BFA">
    <w:pPr>
      <w:pStyle w:val="aa"/>
      <w:framePr w:wrap="around" w:vAnchor="text" w:hAnchor="margin" w:xAlign="right" w:y="1"/>
      <w:rPr>
        <w:rStyle w:val="af"/>
      </w:rPr>
    </w:pPr>
    <w:r>
      <w:fldChar w:fldCharType="begin"/>
    </w:r>
    <w:r>
      <w:rPr>
        <w:rStyle w:val="af"/>
      </w:rPr>
      <w:instrText xml:space="preserve">PAGE  </w:instrText>
    </w:r>
    <w:r>
      <w:fldChar w:fldCharType="end"/>
    </w:r>
  </w:p>
  <w:p w:rsidR="00FF28F2" w:rsidRDefault="00FF28F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F2" w:rsidRDefault="00102BFA">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F01B4">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F01B4">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F2" w:rsidRDefault="00102BFA">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F01B4">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F01B4">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BFA" w:rsidRDefault="00102BFA">
      <w:r>
        <w:separator/>
      </w:r>
    </w:p>
  </w:footnote>
  <w:footnote w:type="continuationSeparator" w:id="0">
    <w:p w:rsidR="00102BFA" w:rsidRDefault="00102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F2" w:rsidRDefault="00102BFA">
    <w:pPr>
      <w:pStyle w:val="ab"/>
      <w:pBdr>
        <w:bottom w:val="single" w:sz="6" w:space="19" w:color="00FF00"/>
      </w:pBdr>
      <w:ind w:firstLine="361"/>
      <w:rPr>
        <w:color w:val="0000FF"/>
      </w:rPr>
    </w:pPr>
    <w:r>
      <w:rPr>
        <w:noProof/>
      </w:rPr>
      <w:drawing>
        <wp:inline distT="0" distB="0" distL="0" distR="0">
          <wp:extent cx="388620" cy="358140"/>
          <wp:effectExtent l="0" t="0" r="0" b="762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F2" w:rsidRDefault="00102BFA">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02A1F"/>
    <w:multiLevelType w:val="singleLevel"/>
    <w:tmpl w:val="81D02A1F"/>
    <w:lvl w:ilvl="0">
      <w:start w:val="1"/>
      <w:numFmt w:val="decimal"/>
      <w:suff w:val="nothing"/>
      <w:lvlText w:val="%1、"/>
      <w:lvlJc w:val="left"/>
    </w:lvl>
  </w:abstractNum>
  <w:abstractNum w:abstractNumId="1">
    <w:nsid w:val="EA4F2728"/>
    <w:multiLevelType w:val="singleLevel"/>
    <w:tmpl w:val="EA4F2728"/>
    <w:lvl w:ilvl="0">
      <w:start w:val="4"/>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2BFA"/>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01B4"/>
    <w:rsid w:val="00FF28F2"/>
    <w:rsid w:val="00FF4FB6"/>
    <w:rsid w:val="011A5A44"/>
    <w:rsid w:val="01CA49D4"/>
    <w:rsid w:val="03457CFC"/>
    <w:rsid w:val="03EA08FB"/>
    <w:rsid w:val="04662D5A"/>
    <w:rsid w:val="046B0553"/>
    <w:rsid w:val="04B15202"/>
    <w:rsid w:val="04FC374A"/>
    <w:rsid w:val="059145ED"/>
    <w:rsid w:val="05B155F9"/>
    <w:rsid w:val="05EC5C08"/>
    <w:rsid w:val="06611FAA"/>
    <w:rsid w:val="06900F9A"/>
    <w:rsid w:val="06E06130"/>
    <w:rsid w:val="07054CC4"/>
    <w:rsid w:val="07A65E47"/>
    <w:rsid w:val="07BA576A"/>
    <w:rsid w:val="07E150CD"/>
    <w:rsid w:val="086D51A2"/>
    <w:rsid w:val="0933380F"/>
    <w:rsid w:val="09ED647F"/>
    <w:rsid w:val="0A811D0B"/>
    <w:rsid w:val="0AA10696"/>
    <w:rsid w:val="0C4A2D97"/>
    <w:rsid w:val="0DD611F1"/>
    <w:rsid w:val="0FCD5A0E"/>
    <w:rsid w:val="0FD047F6"/>
    <w:rsid w:val="11486FE5"/>
    <w:rsid w:val="12154D3D"/>
    <w:rsid w:val="1344317E"/>
    <w:rsid w:val="146B6C6E"/>
    <w:rsid w:val="14E5665C"/>
    <w:rsid w:val="161D4AB2"/>
    <w:rsid w:val="163B4924"/>
    <w:rsid w:val="17487D62"/>
    <w:rsid w:val="178A270D"/>
    <w:rsid w:val="190C296C"/>
    <w:rsid w:val="1AA95CCD"/>
    <w:rsid w:val="1BD57A7A"/>
    <w:rsid w:val="1CCB5E99"/>
    <w:rsid w:val="1CF91181"/>
    <w:rsid w:val="1D9F71CA"/>
    <w:rsid w:val="1EBD53AB"/>
    <w:rsid w:val="1F662B91"/>
    <w:rsid w:val="1F8D40C4"/>
    <w:rsid w:val="203740D7"/>
    <w:rsid w:val="214F7184"/>
    <w:rsid w:val="23116F0F"/>
    <w:rsid w:val="245D0E4A"/>
    <w:rsid w:val="248F5575"/>
    <w:rsid w:val="25366C62"/>
    <w:rsid w:val="25A35168"/>
    <w:rsid w:val="25FE347D"/>
    <w:rsid w:val="26855838"/>
    <w:rsid w:val="27631CBD"/>
    <w:rsid w:val="2778120D"/>
    <w:rsid w:val="2821046B"/>
    <w:rsid w:val="296717AE"/>
    <w:rsid w:val="2A516249"/>
    <w:rsid w:val="2AC7306D"/>
    <w:rsid w:val="2B1755DB"/>
    <w:rsid w:val="2B582C1B"/>
    <w:rsid w:val="2BF05A44"/>
    <w:rsid w:val="2E6D07AC"/>
    <w:rsid w:val="2EF72066"/>
    <w:rsid w:val="2F933EE6"/>
    <w:rsid w:val="2F9B223B"/>
    <w:rsid w:val="31182AB2"/>
    <w:rsid w:val="34157BE5"/>
    <w:rsid w:val="34543595"/>
    <w:rsid w:val="34E10E9B"/>
    <w:rsid w:val="3543015F"/>
    <w:rsid w:val="357C4F2E"/>
    <w:rsid w:val="36EA2C6D"/>
    <w:rsid w:val="36FA0A93"/>
    <w:rsid w:val="37215FA2"/>
    <w:rsid w:val="395F143A"/>
    <w:rsid w:val="3A0C1FFD"/>
    <w:rsid w:val="3B1446BD"/>
    <w:rsid w:val="3BAA395E"/>
    <w:rsid w:val="3C3F0D07"/>
    <w:rsid w:val="3CC719F6"/>
    <w:rsid w:val="3DEA67CE"/>
    <w:rsid w:val="3E740ADD"/>
    <w:rsid w:val="3E76704E"/>
    <w:rsid w:val="3EB85196"/>
    <w:rsid w:val="3F530218"/>
    <w:rsid w:val="3F5F61BF"/>
    <w:rsid w:val="3F936084"/>
    <w:rsid w:val="3FBD0C57"/>
    <w:rsid w:val="3FF66C86"/>
    <w:rsid w:val="4000677D"/>
    <w:rsid w:val="4072054F"/>
    <w:rsid w:val="408C3768"/>
    <w:rsid w:val="40C00C45"/>
    <w:rsid w:val="40EC6EF6"/>
    <w:rsid w:val="417C5C61"/>
    <w:rsid w:val="417C740C"/>
    <w:rsid w:val="428B368A"/>
    <w:rsid w:val="43580077"/>
    <w:rsid w:val="437F43FD"/>
    <w:rsid w:val="44B9557E"/>
    <w:rsid w:val="44CB7101"/>
    <w:rsid w:val="45563BA7"/>
    <w:rsid w:val="45C4022A"/>
    <w:rsid w:val="45D152AB"/>
    <w:rsid w:val="474653BD"/>
    <w:rsid w:val="47567517"/>
    <w:rsid w:val="47A637E8"/>
    <w:rsid w:val="48813D87"/>
    <w:rsid w:val="489C1B0B"/>
    <w:rsid w:val="49080C96"/>
    <w:rsid w:val="49122550"/>
    <w:rsid w:val="492376B0"/>
    <w:rsid w:val="4A38324A"/>
    <w:rsid w:val="4AFA4C24"/>
    <w:rsid w:val="4C515160"/>
    <w:rsid w:val="4D093813"/>
    <w:rsid w:val="4D773745"/>
    <w:rsid w:val="4DF53F61"/>
    <w:rsid w:val="4E126BB0"/>
    <w:rsid w:val="4E940E14"/>
    <w:rsid w:val="4EEE5152"/>
    <w:rsid w:val="4FD43524"/>
    <w:rsid w:val="50195818"/>
    <w:rsid w:val="50CD4F2A"/>
    <w:rsid w:val="5254022B"/>
    <w:rsid w:val="5257304F"/>
    <w:rsid w:val="52A956A3"/>
    <w:rsid w:val="52C625A5"/>
    <w:rsid w:val="5335233B"/>
    <w:rsid w:val="53F36763"/>
    <w:rsid w:val="54965816"/>
    <w:rsid w:val="54E50E94"/>
    <w:rsid w:val="558B2536"/>
    <w:rsid w:val="559B5630"/>
    <w:rsid w:val="59C77013"/>
    <w:rsid w:val="5A8913B0"/>
    <w:rsid w:val="5ABC0B6C"/>
    <w:rsid w:val="5AFE4D41"/>
    <w:rsid w:val="5B1F4DD4"/>
    <w:rsid w:val="5D374A0C"/>
    <w:rsid w:val="5DDD5AFB"/>
    <w:rsid w:val="5DEB4749"/>
    <w:rsid w:val="6054424F"/>
    <w:rsid w:val="607D0DBE"/>
    <w:rsid w:val="6312342D"/>
    <w:rsid w:val="6476704B"/>
    <w:rsid w:val="658768B8"/>
    <w:rsid w:val="66907E4E"/>
    <w:rsid w:val="680329A0"/>
    <w:rsid w:val="68B4520B"/>
    <w:rsid w:val="69297A43"/>
    <w:rsid w:val="69D258FF"/>
    <w:rsid w:val="69EB5527"/>
    <w:rsid w:val="6A73218B"/>
    <w:rsid w:val="6B574B17"/>
    <w:rsid w:val="6BD074B9"/>
    <w:rsid w:val="6D366FDE"/>
    <w:rsid w:val="6E22126A"/>
    <w:rsid w:val="6E656ACD"/>
    <w:rsid w:val="72321177"/>
    <w:rsid w:val="72BB78B2"/>
    <w:rsid w:val="754D1B9F"/>
    <w:rsid w:val="75B4091A"/>
    <w:rsid w:val="762E27B9"/>
    <w:rsid w:val="76EA25BB"/>
    <w:rsid w:val="776E749E"/>
    <w:rsid w:val="779A1010"/>
    <w:rsid w:val="786372CE"/>
    <w:rsid w:val="78C87CF4"/>
    <w:rsid w:val="7948367E"/>
    <w:rsid w:val="799B4997"/>
    <w:rsid w:val="79A30D54"/>
    <w:rsid w:val="79DC22C7"/>
    <w:rsid w:val="7A7B470E"/>
    <w:rsid w:val="7B410111"/>
    <w:rsid w:val="7D171649"/>
    <w:rsid w:val="7E9D7149"/>
    <w:rsid w:val="7EAE4901"/>
    <w:rsid w:val="7F502D1B"/>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6849-3251-46BB-B58F-95D5A99D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599</Words>
  <Characters>3416</Characters>
  <Application>Microsoft Office Word</Application>
  <DocSecurity>0</DocSecurity>
  <Lines>28</Lines>
  <Paragraphs>8</Paragraphs>
  <ScaleCrop>false</ScaleCrop>
  <Company>微软中国</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20</cp:revision>
  <cp:lastPrinted>2021-07-22T09:07:00Z</cp:lastPrinted>
  <dcterms:created xsi:type="dcterms:W3CDTF">2020-02-01T06:50:00Z</dcterms:created>
  <dcterms:modified xsi:type="dcterms:W3CDTF">2022-10-21T03:32:00Z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718B447F28134B8D98B5D28C04D3B437</vt:lpwstr>
  </property>
</Properties>
</file>