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04D7C" w:rsidRDefault="00404D7C">
      <w:pPr>
        <w:jc w:val="center"/>
        <w:rPr>
          <w:b/>
          <w:sz w:val="44"/>
          <w:szCs w:val="44"/>
        </w:rPr>
      </w:pPr>
    </w:p>
    <w:p w:rsidR="00404D7C" w:rsidRDefault="00AF2189">
      <w:pPr>
        <w:jc w:val="center"/>
        <w:rPr>
          <w:b/>
          <w:sz w:val="44"/>
          <w:szCs w:val="44"/>
        </w:rPr>
      </w:pPr>
      <w:r>
        <w:rPr>
          <w:rFonts w:hint="eastAsia"/>
          <w:b/>
          <w:sz w:val="44"/>
          <w:szCs w:val="44"/>
        </w:rPr>
        <w:t>天马山矿与铜官山公园交接</w:t>
      </w:r>
      <w:proofErr w:type="gramStart"/>
      <w:r>
        <w:rPr>
          <w:rFonts w:hint="eastAsia"/>
          <w:b/>
          <w:sz w:val="44"/>
          <w:szCs w:val="44"/>
        </w:rPr>
        <w:t>处道路</w:t>
      </w:r>
      <w:proofErr w:type="gramEnd"/>
      <w:r>
        <w:rPr>
          <w:rFonts w:hint="eastAsia"/>
          <w:b/>
          <w:sz w:val="44"/>
          <w:szCs w:val="44"/>
        </w:rPr>
        <w:t>工程</w:t>
      </w:r>
    </w:p>
    <w:p w:rsidR="00404D7C" w:rsidRDefault="00AF2189">
      <w:pPr>
        <w:jc w:val="center"/>
        <w:rPr>
          <w:b/>
          <w:sz w:val="44"/>
          <w:szCs w:val="44"/>
        </w:rPr>
      </w:pPr>
      <w:r>
        <w:rPr>
          <w:rFonts w:hint="eastAsia"/>
          <w:b/>
          <w:sz w:val="44"/>
          <w:szCs w:val="44"/>
        </w:rPr>
        <w:t>劳务分包</w:t>
      </w:r>
    </w:p>
    <w:p w:rsidR="00404D7C" w:rsidRDefault="00AF2189">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404D7C" w:rsidRDefault="00AF2189">
      <w:pPr>
        <w:jc w:val="center"/>
        <w:rPr>
          <w:sz w:val="32"/>
          <w:szCs w:val="32"/>
        </w:rPr>
      </w:pPr>
      <w:r>
        <w:rPr>
          <w:rFonts w:hint="eastAsia"/>
          <w:color w:val="000000" w:themeColor="text1"/>
          <w:sz w:val="32"/>
          <w:szCs w:val="32"/>
        </w:rPr>
        <w:t>（编号：</w:t>
      </w:r>
      <w:r>
        <w:rPr>
          <w:rFonts w:hint="eastAsia"/>
          <w:color w:val="000000" w:themeColor="text1"/>
          <w:sz w:val="32"/>
          <w:szCs w:val="32"/>
        </w:rPr>
        <w:t>TGJA-DELW-2023-01</w:t>
      </w:r>
      <w:r>
        <w:rPr>
          <w:rFonts w:hint="eastAsia"/>
          <w:sz w:val="32"/>
          <w:szCs w:val="32"/>
        </w:rPr>
        <w:t>）</w:t>
      </w:r>
    </w:p>
    <w:p w:rsidR="00404D7C" w:rsidRDefault="00404D7C">
      <w:pPr>
        <w:jc w:val="center"/>
        <w:rPr>
          <w:sz w:val="24"/>
          <w:szCs w:val="24"/>
          <w:u w:val="single"/>
        </w:rPr>
      </w:pPr>
    </w:p>
    <w:p w:rsidR="00404D7C" w:rsidRDefault="00404D7C">
      <w:pPr>
        <w:jc w:val="center"/>
        <w:rPr>
          <w:sz w:val="24"/>
          <w:szCs w:val="24"/>
          <w:u w:val="single"/>
        </w:rPr>
      </w:pPr>
    </w:p>
    <w:p w:rsidR="00404D7C" w:rsidRDefault="00AF2189">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404D7C" w:rsidRDefault="00404D7C">
      <w:pPr>
        <w:rPr>
          <w:sz w:val="24"/>
          <w:szCs w:val="24"/>
        </w:rPr>
      </w:pPr>
    </w:p>
    <w:p w:rsidR="00404D7C" w:rsidRDefault="00404D7C">
      <w:pPr>
        <w:rPr>
          <w:sz w:val="24"/>
          <w:szCs w:val="24"/>
        </w:rPr>
      </w:pPr>
    </w:p>
    <w:p w:rsidR="00404D7C" w:rsidRDefault="00404D7C">
      <w:pPr>
        <w:rPr>
          <w:sz w:val="24"/>
          <w:szCs w:val="24"/>
        </w:rPr>
      </w:pPr>
    </w:p>
    <w:p w:rsidR="00404D7C" w:rsidRDefault="00AF2189">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天马山矿与铜官山公园交接</w:t>
      </w:r>
      <w:proofErr w:type="gramStart"/>
      <w:r>
        <w:rPr>
          <w:rFonts w:hint="eastAsia"/>
          <w:sz w:val="24"/>
          <w:szCs w:val="24"/>
          <w:u w:val="single"/>
        </w:rPr>
        <w:t>处道路</w:t>
      </w:r>
      <w:proofErr w:type="gramEnd"/>
      <w:r>
        <w:rPr>
          <w:rFonts w:hint="eastAsia"/>
          <w:sz w:val="24"/>
          <w:szCs w:val="24"/>
          <w:u w:val="single"/>
        </w:rPr>
        <w:t>工程劳务分包</w:t>
      </w:r>
      <w:r>
        <w:rPr>
          <w:rFonts w:hint="eastAsia"/>
          <w:sz w:val="24"/>
          <w:szCs w:val="24"/>
          <w:u w:val="single"/>
        </w:rPr>
        <w:t xml:space="preserve">          </w:t>
      </w:r>
    </w:p>
    <w:p w:rsidR="00404D7C" w:rsidRDefault="00AF2189">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404D7C" w:rsidRDefault="00AF2189">
      <w:pPr>
        <w:spacing w:line="720" w:lineRule="auto"/>
        <w:ind w:firstLineChars="200" w:firstLine="560"/>
        <w:jc w:val="left"/>
        <w:rPr>
          <w:rFonts w:ascii="宋体" w:hAnsi="宋体"/>
          <w:b/>
          <w:bCs/>
          <w:sz w:val="32"/>
          <w:szCs w:val="32"/>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2023</w:t>
      </w:r>
      <w:r>
        <w:rPr>
          <w:rFonts w:hint="eastAsia"/>
          <w:color w:val="000000"/>
          <w:sz w:val="28"/>
          <w:szCs w:val="28"/>
          <w:u w:val="single"/>
        </w:rPr>
        <w:t>年</w:t>
      </w:r>
      <w:r>
        <w:rPr>
          <w:rFonts w:hint="eastAsia"/>
          <w:color w:val="000000"/>
          <w:sz w:val="28"/>
          <w:szCs w:val="28"/>
          <w:u w:val="single"/>
        </w:rPr>
        <w:t>1</w:t>
      </w:r>
      <w:r>
        <w:rPr>
          <w:rFonts w:hint="eastAsia"/>
          <w:color w:val="000000"/>
          <w:sz w:val="28"/>
          <w:szCs w:val="28"/>
          <w:u w:val="single"/>
        </w:rPr>
        <w:t>月</w:t>
      </w:r>
      <w:r w:rsidR="00E75FEB">
        <w:rPr>
          <w:rFonts w:hint="eastAsia"/>
          <w:color w:val="000000"/>
          <w:sz w:val="28"/>
          <w:szCs w:val="28"/>
          <w:u w:val="single"/>
        </w:rPr>
        <w:t>6</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404D7C" w:rsidRDefault="00404D7C">
      <w:pPr>
        <w:widowControl/>
        <w:shd w:val="clear" w:color="auto" w:fill="FFFFFF"/>
        <w:spacing w:line="520" w:lineRule="exact"/>
        <w:jc w:val="center"/>
        <w:rPr>
          <w:rFonts w:ascii="宋体" w:hAnsi="宋体"/>
          <w:b/>
          <w:bCs/>
          <w:sz w:val="32"/>
          <w:szCs w:val="32"/>
        </w:rPr>
      </w:pPr>
    </w:p>
    <w:p w:rsidR="00404D7C" w:rsidRDefault="00AF218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天马山矿与铜官山公园交接</w:t>
      </w:r>
      <w:proofErr w:type="gramStart"/>
      <w:r>
        <w:rPr>
          <w:rFonts w:ascii="宋体" w:hAnsi="宋体" w:hint="eastAsia"/>
          <w:b/>
          <w:bCs/>
          <w:sz w:val="32"/>
          <w:szCs w:val="32"/>
        </w:rPr>
        <w:t>处道路</w:t>
      </w:r>
      <w:proofErr w:type="gramEnd"/>
      <w:r>
        <w:rPr>
          <w:rFonts w:ascii="宋体" w:hAnsi="宋体" w:hint="eastAsia"/>
          <w:b/>
          <w:bCs/>
          <w:sz w:val="32"/>
          <w:szCs w:val="32"/>
        </w:rPr>
        <w:t>工程</w:t>
      </w:r>
    </w:p>
    <w:p w:rsidR="00404D7C" w:rsidRDefault="00AF218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404D7C" w:rsidRDefault="00AF2189">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控项目安全、质量、成本、进度及环境等管理，以及本工程专业施工特征要求，第二事业部提出申请</w:t>
      </w:r>
      <w:r>
        <w:rPr>
          <w:rFonts w:hint="eastAsia"/>
          <w:b/>
          <w:color w:val="000000" w:themeColor="text1"/>
          <w:sz w:val="24"/>
          <w:szCs w:val="24"/>
          <w:u w:val="single"/>
        </w:rPr>
        <w:t>天马山矿与铜官山公园交接</w:t>
      </w:r>
      <w:proofErr w:type="gramStart"/>
      <w:r>
        <w:rPr>
          <w:rFonts w:hint="eastAsia"/>
          <w:b/>
          <w:color w:val="000000" w:themeColor="text1"/>
          <w:sz w:val="24"/>
          <w:szCs w:val="24"/>
          <w:u w:val="single"/>
        </w:rPr>
        <w:t>处道路</w:t>
      </w:r>
      <w:proofErr w:type="gramEnd"/>
      <w:r>
        <w:rPr>
          <w:rFonts w:hint="eastAsia"/>
          <w:b/>
          <w:color w:val="000000" w:themeColor="text1"/>
          <w:sz w:val="24"/>
          <w:szCs w:val="24"/>
          <w:u w:val="single"/>
        </w:rPr>
        <w:t>工程劳务分包</w:t>
      </w:r>
      <w:r>
        <w:rPr>
          <w:rFonts w:hint="eastAsia"/>
          <w:sz w:val="24"/>
          <w:szCs w:val="24"/>
        </w:rPr>
        <w:t>进行招标。</w:t>
      </w:r>
    </w:p>
    <w:p w:rsidR="00404D7C" w:rsidRDefault="00AF2189">
      <w:pPr>
        <w:numPr>
          <w:ilvl w:val="0"/>
          <w:numId w:val="1"/>
        </w:numPr>
        <w:spacing w:line="360" w:lineRule="auto"/>
        <w:jc w:val="left"/>
        <w:rPr>
          <w:b/>
          <w:sz w:val="28"/>
          <w:szCs w:val="28"/>
        </w:rPr>
      </w:pPr>
      <w:r>
        <w:rPr>
          <w:rFonts w:hint="eastAsia"/>
          <w:b/>
          <w:sz w:val="28"/>
          <w:szCs w:val="28"/>
        </w:rPr>
        <w:t>招标形式及说明：</w:t>
      </w:r>
    </w:p>
    <w:p w:rsidR="00404D7C" w:rsidRDefault="00AF2189">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，投标单位不少于3家方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404D7C" w:rsidRDefault="00AF2189">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F77027">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w:t>
      </w:r>
      <w:proofErr w:type="gramStart"/>
      <w:r>
        <w:rPr>
          <w:rFonts w:ascii="宋体" w:hAnsi="宋体" w:hint="eastAsia"/>
          <w:color w:val="000000"/>
          <w:sz w:val="24"/>
          <w:szCs w:val="24"/>
        </w:rPr>
        <w:t>至施工</w:t>
      </w:r>
      <w:proofErr w:type="gramEnd"/>
      <w:r>
        <w:rPr>
          <w:rFonts w:ascii="宋体" w:hAnsi="宋体" w:hint="eastAsia"/>
          <w:color w:val="000000"/>
          <w:sz w:val="24"/>
          <w:szCs w:val="24"/>
        </w:rPr>
        <w:t>位置，住宿费用自行解决。</w:t>
      </w:r>
    </w:p>
    <w:p w:rsidR="00404D7C" w:rsidRDefault="00AF2189">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3、所需班组及劳动力人数：根据不同施工阶段，各工种要保证工期进度，视情况随时调整劳动力。施工高峰期间：班组不少于25人。</w:t>
      </w:r>
    </w:p>
    <w:p w:rsidR="00404D7C" w:rsidRDefault="00AF2189">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4、本次招标选择队伍数量：综合班组1个。</w:t>
      </w:r>
      <w:bookmarkStart w:id="0" w:name="_GoBack"/>
      <w:bookmarkEnd w:id="0"/>
    </w:p>
    <w:p w:rsidR="00404D7C" w:rsidRDefault="00AF2189">
      <w:pPr>
        <w:spacing w:line="360" w:lineRule="auto"/>
        <w:jc w:val="left"/>
        <w:rPr>
          <w:rFonts w:ascii="宋体" w:hAnsi="宋体"/>
          <w:color w:val="000000"/>
          <w:sz w:val="24"/>
          <w:szCs w:val="24"/>
        </w:rPr>
      </w:pPr>
      <w:r>
        <w:rPr>
          <w:rFonts w:ascii="宋体" w:hAnsi="宋体" w:hint="eastAsia"/>
          <w:color w:val="000000"/>
          <w:sz w:val="24"/>
          <w:szCs w:val="24"/>
        </w:rPr>
        <w:t>5、现场所有劳务人员实行考勤制管理。班组进入施工现场后，全员接受电子考勤（含班组长），未参加考勤不予签认劳务方单。所有劳务人员进场施工必须统一穿戴公司工作服和安全帽。</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6、班组必须自行组织人员及时进行自</w:t>
      </w:r>
      <w:proofErr w:type="gramStart"/>
      <w:r>
        <w:rPr>
          <w:rFonts w:ascii="宋体" w:hAnsi="宋体" w:hint="eastAsia"/>
          <w:color w:val="000000"/>
          <w:sz w:val="24"/>
          <w:szCs w:val="24"/>
        </w:rPr>
        <w:t>带材料</w:t>
      </w:r>
      <w:proofErr w:type="gramEnd"/>
      <w:r>
        <w:rPr>
          <w:rFonts w:ascii="宋体" w:hAnsi="宋体" w:hint="eastAsia"/>
          <w:color w:val="000000"/>
          <w:sz w:val="24"/>
          <w:szCs w:val="24"/>
        </w:rPr>
        <w:t>清理、整理，做好现场文明施工，达到铜陵市相关要求。</w:t>
      </w:r>
    </w:p>
    <w:p w:rsidR="00404D7C" w:rsidRDefault="00AF2189">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包合同时，应缴纳20万元履约保证金；履约保证金以现金形式缴纳2万元，余款18万元在当年的劳务工程款收入中按月扣清。</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FF0000"/>
          <w:sz w:val="24"/>
          <w:szCs w:val="24"/>
        </w:rPr>
        <w:t>新进的劳务公司在投标前必须提供不少于2万元的安全风险抵押金证明，由财务部提供证明，否则不予投标</w:t>
      </w:r>
      <w:r>
        <w:rPr>
          <w:rFonts w:ascii="宋体" w:hAnsi="宋体" w:hint="eastAsia"/>
          <w:color w:val="000000"/>
          <w:sz w:val="24"/>
          <w:szCs w:val="24"/>
        </w:rPr>
        <w:t>。</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项目负责人：吕健  电话：</w:t>
      </w:r>
      <w:r>
        <w:rPr>
          <w:rFonts w:ascii="宋体" w:hAnsi="宋体" w:hint="eastAsia"/>
          <w:color w:val="000000"/>
          <w:sz w:val="24"/>
          <w:szCs w:val="24"/>
        </w:rPr>
        <w:t>13705626660</w:t>
      </w:r>
    </w:p>
    <w:p w:rsidR="00404D7C" w:rsidRDefault="00AF2189">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404D7C" w:rsidRDefault="00AF2189">
      <w:pPr>
        <w:spacing w:line="360" w:lineRule="auto"/>
        <w:rPr>
          <w:sz w:val="24"/>
          <w:szCs w:val="24"/>
        </w:rPr>
      </w:pPr>
      <w:r>
        <w:rPr>
          <w:rFonts w:ascii="宋体" w:hAnsi="宋体" w:hint="eastAsia"/>
          <w:color w:val="000000"/>
          <w:sz w:val="24"/>
          <w:szCs w:val="24"/>
        </w:rPr>
        <w:t>10、工程价款计价依据及结算方式：设置最高限价，</w:t>
      </w:r>
      <w:r>
        <w:rPr>
          <w:rFonts w:hint="eastAsia"/>
          <w:sz w:val="24"/>
          <w:szCs w:val="24"/>
        </w:rPr>
        <w:t>具体见附表。</w:t>
      </w:r>
    </w:p>
    <w:p w:rsidR="00404D7C" w:rsidRDefault="00AF2189">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2023年1月11日9：00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w:t>
      </w:r>
      <w:proofErr w:type="gramStart"/>
      <w:r>
        <w:rPr>
          <w:rFonts w:ascii="宋体" w:hAnsi="宋体" w:cs="宋体" w:hint="eastAsia"/>
          <w:sz w:val="24"/>
          <w:szCs w:val="24"/>
        </w:rPr>
        <w:t>部公司</w:t>
      </w:r>
      <w:proofErr w:type="gramEnd"/>
      <w:r>
        <w:rPr>
          <w:rFonts w:ascii="宋体" w:hAnsi="宋体" w:cs="宋体" w:hint="eastAsia"/>
          <w:sz w:val="24"/>
          <w:szCs w:val="24"/>
        </w:rPr>
        <w:t>一楼经营部进行资</w:t>
      </w:r>
      <w:r w:rsidR="00E75FEB">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w:t>
      </w:r>
      <w:proofErr w:type="gramStart"/>
      <w:r>
        <w:rPr>
          <w:rFonts w:ascii="宋体" w:hAnsi="宋体" w:cs="宋体" w:hint="eastAsia"/>
          <w:color w:val="FF0000"/>
          <w:sz w:val="24"/>
          <w:szCs w:val="24"/>
        </w:rPr>
        <w:t>按照废标处理</w:t>
      </w:r>
      <w:proofErr w:type="gramEnd"/>
      <w:r>
        <w:rPr>
          <w:rFonts w:ascii="宋体" w:hAnsi="宋体" w:cs="宋体" w:hint="eastAsia"/>
          <w:sz w:val="24"/>
          <w:szCs w:val="24"/>
        </w:rPr>
        <w:t>）。联系人：</w:t>
      </w:r>
      <w:r>
        <w:rPr>
          <w:rFonts w:ascii="宋体" w:hAnsi="宋体" w:hint="eastAsia"/>
          <w:b/>
          <w:bCs/>
          <w:color w:val="000000"/>
          <w:szCs w:val="21"/>
        </w:rPr>
        <w:t>齐亚萍； 联系电话：15156205399</w:t>
      </w:r>
    </w:p>
    <w:p w:rsidR="00404D7C" w:rsidRDefault="00AF2189">
      <w:pPr>
        <w:spacing w:line="360" w:lineRule="auto"/>
        <w:jc w:val="left"/>
        <w:rPr>
          <w:b/>
          <w:sz w:val="28"/>
          <w:szCs w:val="28"/>
        </w:rPr>
      </w:pPr>
      <w:r>
        <w:rPr>
          <w:rFonts w:hint="eastAsia"/>
          <w:b/>
          <w:sz w:val="28"/>
          <w:szCs w:val="28"/>
        </w:rPr>
        <w:t>二、工期要求：</w:t>
      </w:r>
    </w:p>
    <w:p w:rsidR="00404D7C" w:rsidRDefault="00AF2189">
      <w:pPr>
        <w:spacing w:line="360" w:lineRule="auto"/>
        <w:jc w:val="left"/>
        <w:rPr>
          <w:rFonts w:ascii="宋体" w:hAnsi="宋体" w:cs="宋体"/>
          <w:sz w:val="24"/>
          <w:szCs w:val="24"/>
        </w:rPr>
      </w:pPr>
      <w:r>
        <w:rPr>
          <w:rFonts w:ascii="宋体" w:hAnsi="宋体" w:cs="宋体" w:hint="eastAsia"/>
          <w:sz w:val="24"/>
          <w:szCs w:val="24"/>
        </w:rPr>
        <w:t>满足业主单位工期要求。</w:t>
      </w:r>
    </w:p>
    <w:p w:rsidR="00404D7C" w:rsidRDefault="00AF2189">
      <w:pPr>
        <w:spacing w:line="360" w:lineRule="auto"/>
        <w:jc w:val="left"/>
        <w:rPr>
          <w:b/>
          <w:sz w:val="28"/>
          <w:szCs w:val="28"/>
        </w:rPr>
      </w:pPr>
      <w:r>
        <w:rPr>
          <w:rFonts w:hint="eastAsia"/>
          <w:b/>
          <w:sz w:val="28"/>
          <w:szCs w:val="28"/>
        </w:rPr>
        <w:t>三、其他要求：</w:t>
      </w:r>
    </w:p>
    <w:p w:rsidR="00404D7C" w:rsidRDefault="00AF2189">
      <w:pPr>
        <w:spacing w:line="360" w:lineRule="auto"/>
        <w:jc w:val="left"/>
        <w:rPr>
          <w:rFonts w:ascii="宋体" w:hAnsi="宋体" w:cs="Arial"/>
          <w:sz w:val="24"/>
          <w:szCs w:val="24"/>
        </w:rPr>
      </w:pPr>
      <w:r>
        <w:rPr>
          <w:rFonts w:ascii="宋体" w:hAnsi="宋体" w:cs="Arial" w:hint="eastAsia"/>
          <w:sz w:val="24"/>
          <w:szCs w:val="24"/>
        </w:rPr>
        <w:t>1、服从项目部人员的管理。</w:t>
      </w:r>
    </w:p>
    <w:p w:rsidR="00404D7C" w:rsidRDefault="00AF2189">
      <w:pPr>
        <w:spacing w:line="360" w:lineRule="auto"/>
        <w:jc w:val="left"/>
        <w:rPr>
          <w:rFonts w:ascii="宋体" w:hAnsi="宋体" w:cs="Arial"/>
          <w:sz w:val="24"/>
          <w:szCs w:val="24"/>
        </w:rPr>
      </w:pPr>
      <w:r>
        <w:rPr>
          <w:rFonts w:ascii="宋体" w:hAnsi="宋体" w:cs="Arial" w:hint="eastAsia"/>
          <w:sz w:val="24"/>
          <w:szCs w:val="24"/>
        </w:rPr>
        <w:t>2、所有人员进场施工必须统一穿戴公司工作服和安全帽</w:t>
      </w:r>
      <w:r>
        <w:rPr>
          <w:rFonts w:ascii="宋体" w:hAnsi="宋体" w:cs="Arial"/>
          <w:sz w:val="24"/>
          <w:szCs w:val="24"/>
        </w:rPr>
        <w:t>，配备统一工作服与安全帽的费用自劳务结算中扣除。</w:t>
      </w:r>
    </w:p>
    <w:p w:rsidR="00404D7C" w:rsidRDefault="00AF2189">
      <w:pPr>
        <w:spacing w:line="540" w:lineRule="exact"/>
        <w:rPr>
          <w:rFonts w:ascii="宋体" w:hAnsi="宋体" w:cs="Arial"/>
          <w:sz w:val="24"/>
          <w:szCs w:val="24"/>
        </w:rPr>
      </w:pPr>
      <w:r>
        <w:rPr>
          <w:rFonts w:ascii="宋体" w:hAnsi="宋体" w:cs="Arial"/>
          <w:sz w:val="24"/>
          <w:szCs w:val="24"/>
        </w:rPr>
        <w:t>3、劳务班组人员吃、住、行均自行解决。</w:t>
      </w:r>
    </w:p>
    <w:p w:rsidR="00404D7C" w:rsidRDefault="00AF2189">
      <w:pPr>
        <w:spacing w:line="360" w:lineRule="auto"/>
        <w:jc w:val="left"/>
        <w:rPr>
          <w:rFonts w:ascii="宋体" w:hAnsi="宋体" w:cs="Arial"/>
          <w:sz w:val="24"/>
          <w:szCs w:val="24"/>
        </w:rPr>
      </w:pPr>
      <w:r>
        <w:rPr>
          <w:rFonts w:ascii="宋体" w:hAnsi="宋体" w:cs="Arial" w:hint="eastAsia"/>
          <w:sz w:val="24"/>
          <w:szCs w:val="24"/>
        </w:rPr>
        <w:t>4、合同条款及格式参照公司劳务分包合同协议。</w:t>
      </w:r>
    </w:p>
    <w:p w:rsidR="00404D7C" w:rsidRDefault="00AF2189">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404D7C" w:rsidRDefault="00AF2189">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结算时需根据每月结算单开具3%增值税专用发票。</w:t>
      </w:r>
    </w:p>
    <w:p w:rsidR="00404D7C" w:rsidRDefault="00AF2189">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000元违约金，情节严重招标人可终止合同并追偿。</w:t>
      </w:r>
    </w:p>
    <w:p w:rsidR="00404D7C" w:rsidRDefault="00AF2189">
      <w:pPr>
        <w:spacing w:line="540" w:lineRule="exact"/>
        <w:rPr>
          <w:rFonts w:ascii="宋体" w:hAnsi="宋体" w:cs="宋体"/>
          <w:sz w:val="24"/>
          <w:szCs w:val="24"/>
        </w:rPr>
      </w:pPr>
      <w:r>
        <w:rPr>
          <w:rFonts w:ascii="宋体" w:hAnsi="宋体" w:cs="宋体" w:hint="eastAsia"/>
          <w:sz w:val="24"/>
          <w:szCs w:val="24"/>
        </w:rPr>
        <w:t>8、</w:t>
      </w:r>
      <w:r>
        <w:rPr>
          <w:rFonts w:ascii="宋体" w:hAnsi="宋体" w:cs="宋体"/>
          <w:sz w:val="24"/>
          <w:szCs w:val="24"/>
        </w:rPr>
        <w:t>各类违约金逾期不缴纳，</w:t>
      </w:r>
      <w:proofErr w:type="gramStart"/>
      <w:r>
        <w:rPr>
          <w:rFonts w:ascii="宋体" w:hAnsi="宋体" w:cs="宋体"/>
          <w:sz w:val="24"/>
          <w:szCs w:val="24"/>
        </w:rPr>
        <w:t>自</w:t>
      </w:r>
      <w:r>
        <w:rPr>
          <w:rFonts w:ascii="宋体" w:hAnsi="宋体" w:cs="宋体" w:hint="eastAsia"/>
          <w:sz w:val="24"/>
          <w:szCs w:val="24"/>
        </w:rPr>
        <w:t>施工</w:t>
      </w:r>
      <w:proofErr w:type="gramEnd"/>
      <w:r>
        <w:rPr>
          <w:rFonts w:ascii="宋体" w:hAnsi="宋体" w:cs="宋体" w:hint="eastAsia"/>
          <w:sz w:val="24"/>
          <w:szCs w:val="24"/>
        </w:rPr>
        <w:t>费用</w:t>
      </w:r>
      <w:r>
        <w:rPr>
          <w:rFonts w:ascii="宋体" w:hAnsi="宋体" w:cs="宋体"/>
          <w:sz w:val="24"/>
          <w:szCs w:val="24"/>
        </w:rPr>
        <w:t>中双倍扣除。</w:t>
      </w:r>
    </w:p>
    <w:p w:rsidR="00404D7C" w:rsidRDefault="00AF2189">
      <w:pPr>
        <w:spacing w:line="540" w:lineRule="exact"/>
        <w:rPr>
          <w:b/>
          <w:sz w:val="28"/>
          <w:szCs w:val="28"/>
        </w:rPr>
      </w:pPr>
      <w:r>
        <w:rPr>
          <w:rFonts w:hint="eastAsia"/>
          <w:b/>
          <w:sz w:val="28"/>
          <w:szCs w:val="28"/>
        </w:rPr>
        <w:t>四</w:t>
      </w:r>
      <w:r>
        <w:rPr>
          <w:b/>
          <w:sz w:val="28"/>
          <w:szCs w:val="28"/>
        </w:rPr>
        <w:t>、投标文件格式及送达：</w:t>
      </w:r>
    </w:p>
    <w:p w:rsidR="00404D7C" w:rsidRDefault="00AF2189">
      <w:pPr>
        <w:spacing w:line="540" w:lineRule="exact"/>
        <w:rPr>
          <w:rFonts w:ascii="宋体" w:hAnsi="宋体"/>
          <w:color w:val="000000"/>
          <w:sz w:val="24"/>
          <w:szCs w:val="24"/>
        </w:rPr>
      </w:pPr>
      <w:r>
        <w:rPr>
          <w:rFonts w:ascii="宋体" w:hAnsi="宋体"/>
          <w:color w:val="000000"/>
          <w:sz w:val="24"/>
          <w:szCs w:val="24"/>
        </w:rPr>
        <w:t>1、投标文件包含以下部分：</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w:t>
      </w:r>
      <w:proofErr w:type="gramStart"/>
      <w:r>
        <w:rPr>
          <w:rFonts w:ascii="宋体" w:hAnsi="宋体"/>
          <w:color w:val="000000"/>
          <w:sz w:val="24"/>
          <w:szCs w:val="24"/>
        </w:rPr>
        <w:t>按废标处理</w:t>
      </w:r>
      <w:proofErr w:type="gramEnd"/>
      <w:r>
        <w:rPr>
          <w:rFonts w:ascii="宋体" w:hAnsi="宋体" w:hint="eastAsia"/>
          <w:color w:val="000000"/>
          <w:sz w:val="24"/>
          <w:szCs w:val="24"/>
        </w:rPr>
        <w:t>；</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2、投标文件正本一份，密封在档案袋内。在档案袋封面上盖公章并且注明工程名称、招标编号及投标公司名称，报价表上盖公章</w:t>
      </w:r>
      <w:proofErr w:type="gramStart"/>
      <w:r>
        <w:rPr>
          <w:rFonts w:ascii="宋体" w:hAnsi="宋体" w:hint="eastAsia"/>
          <w:color w:val="000000"/>
          <w:sz w:val="24"/>
          <w:szCs w:val="24"/>
        </w:rPr>
        <w:t>并公司</w:t>
      </w:r>
      <w:proofErr w:type="gramEnd"/>
      <w:r>
        <w:rPr>
          <w:rFonts w:ascii="宋体" w:hAnsi="宋体" w:hint="eastAsia"/>
          <w:color w:val="000000"/>
          <w:sz w:val="24"/>
          <w:szCs w:val="24"/>
        </w:rPr>
        <w:t>法定代表人签字。</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3、投标报名：</w:t>
      </w:r>
      <w:r>
        <w:rPr>
          <w:rFonts w:ascii="宋体" w:hAnsi="宋体"/>
          <w:color w:val="000000"/>
          <w:sz w:val="24"/>
          <w:szCs w:val="24"/>
        </w:rPr>
        <w:t>铜冠建安公司</w:t>
      </w:r>
      <w:r w:rsidR="00E75FEB">
        <w:rPr>
          <w:rFonts w:ascii="宋体" w:hAnsi="宋体" w:hint="eastAsia"/>
          <w:color w:val="000000"/>
          <w:sz w:val="24"/>
          <w:szCs w:val="24"/>
        </w:rPr>
        <w:t>一楼</w:t>
      </w:r>
      <w:r>
        <w:rPr>
          <w:rFonts w:ascii="宋体" w:hAnsi="宋体" w:hint="eastAsia"/>
          <w:color w:val="000000"/>
          <w:sz w:val="24"/>
          <w:szCs w:val="24"/>
        </w:rPr>
        <w:t>第二事业部经营部</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 xml:space="preserve">   报名联系人：范厚亮； 联系电话：15345622038。</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 xml:space="preserve">   标书领取人：齐亚萍</w:t>
      </w:r>
      <w:r>
        <w:rPr>
          <w:rFonts w:ascii="宋体" w:hAnsi="宋体"/>
          <w:color w:val="000000"/>
          <w:sz w:val="24"/>
          <w:szCs w:val="24"/>
        </w:rPr>
        <w:t>；</w:t>
      </w:r>
      <w:r>
        <w:rPr>
          <w:rFonts w:ascii="宋体" w:hAnsi="宋体" w:hint="eastAsia"/>
          <w:color w:val="000000"/>
          <w:sz w:val="24"/>
          <w:szCs w:val="24"/>
        </w:rPr>
        <w:t>联系电话：15156205399</w:t>
      </w:r>
      <w:r>
        <w:rPr>
          <w:rFonts w:ascii="宋体" w:hAnsi="宋体"/>
          <w:color w:val="000000"/>
          <w:sz w:val="24"/>
          <w:szCs w:val="24"/>
        </w:rPr>
        <w:t>。</w:t>
      </w:r>
    </w:p>
    <w:p w:rsidR="00404D7C" w:rsidRDefault="00AF2189">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color w:val="000000"/>
          <w:sz w:val="24"/>
          <w:szCs w:val="24"/>
        </w:rPr>
        <w:t>投标文件送达地点：</w:t>
      </w:r>
      <w:r>
        <w:rPr>
          <w:rFonts w:ascii="宋体" w:hAnsi="宋体" w:hint="eastAsia"/>
          <w:color w:val="000000"/>
          <w:sz w:val="24"/>
          <w:szCs w:val="24"/>
        </w:rPr>
        <w:t>铜冠建安公司四楼经营部</w:t>
      </w:r>
      <w:r>
        <w:rPr>
          <w:rFonts w:ascii="宋体" w:hAnsi="宋体"/>
          <w:color w:val="000000"/>
          <w:sz w:val="24"/>
          <w:szCs w:val="24"/>
        </w:rPr>
        <w:t>；</w:t>
      </w:r>
    </w:p>
    <w:p w:rsidR="00404D7C" w:rsidRDefault="00AF2189">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；联系电话：18656211500。</w:t>
      </w:r>
    </w:p>
    <w:p w:rsidR="00404D7C" w:rsidRDefault="00AF2189">
      <w:pPr>
        <w:spacing w:line="540" w:lineRule="exact"/>
        <w:ind w:left="360" w:hangingChars="150" w:hanging="360"/>
        <w:rPr>
          <w:rFonts w:ascii="宋体" w:hAnsi="宋体" w:cs="宋体"/>
          <w:sz w:val="24"/>
          <w:szCs w:val="24"/>
        </w:rPr>
      </w:pPr>
      <w:r>
        <w:rPr>
          <w:rFonts w:ascii="宋体" w:hAnsi="宋体" w:hint="eastAsia"/>
          <w:color w:val="000000"/>
          <w:sz w:val="24"/>
          <w:szCs w:val="24"/>
        </w:rPr>
        <w:t>5、投标报名截止日期：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11</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时00分。提交投标文件截止日期：202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12</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时00分。</w:t>
      </w:r>
    </w:p>
    <w:p w:rsidR="00404D7C" w:rsidRDefault="00AF2189">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404D7C" w:rsidRDefault="00AF2189">
      <w:pPr>
        <w:spacing w:line="360" w:lineRule="auto"/>
        <w:rPr>
          <w:rFonts w:ascii="宋体" w:hAnsi="宋体" w:cs="宋体"/>
          <w:sz w:val="24"/>
          <w:szCs w:val="24"/>
        </w:rPr>
      </w:pPr>
      <w:r>
        <w:rPr>
          <w:rFonts w:ascii="宋体" w:hAnsi="宋体" w:cs="宋体" w:hint="eastAsia"/>
          <w:sz w:val="24"/>
          <w:szCs w:val="24"/>
        </w:rPr>
        <w:t>（一）、本次评标采用合理低价中标。</w:t>
      </w:r>
    </w:p>
    <w:p w:rsidR="00404D7C" w:rsidRDefault="00AF2189">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404D7C">
      <w:pPr>
        <w:spacing w:line="360" w:lineRule="auto"/>
        <w:rPr>
          <w:rFonts w:ascii="宋体" w:hAnsi="宋体" w:cs="宋体"/>
          <w:sz w:val="24"/>
          <w:szCs w:val="24"/>
        </w:rPr>
      </w:pPr>
    </w:p>
    <w:p w:rsidR="00404D7C" w:rsidRDefault="00AF2189">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w:t>
      </w:r>
      <w:proofErr w:type="gramStart"/>
      <w:r>
        <w:rPr>
          <w:rFonts w:ascii="宋体" w:hAnsi="宋体" w:cs="宋体" w:hint="eastAsia"/>
          <w:color w:val="000000" w:themeColor="text1"/>
          <w:sz w:val="28"/>
          <w:szCs w:val="28"/>
        </w:rPr>
        <w:t>一</w:t>
      </w:r>
      <w:proofErr w:type="gramEnd"/>
      <w:r>
        <w:rPr>
          <w:rFonts w:ascii="宋体" w:hAnsi="宋体" w:cs="宋体" w:hint="eastAsia"/>
          <w:color w:val="000000" w:themeColor="text1"/>
          <w:sz w:val="28"/>
          <w:szCs w:val="28"/>
        </w:rPr>
        <w:t>：</w:t>
      </w:r>
    </w:p>
    <w:p w:rsidR="00404D7C" w:rsidRDefault="00404D7C">
      <w:pPr>
        <w:spacing w:line="540" w:lineRule="exact"/>
        <w:jc w:val="center"/>
        <w:rPr>
          <w:rFonts w:ascii="宋体" w:hAnsi="宋体" w:cs="宋体"/>
          <w:color w:val="FF0000"/>
          <w:sz w:val="28"/>
          <w:szCs w:val="28"/>
        </w:rPr>
      </w:pPr>
    </w:p>
    <w:p w:rsidR="00404D7C" w:rsidRDefault="00AF2189">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404D7C">
        <w:tc>
          <w:tcPr>
            <w:tcW w:w="959" w:type="dxa"/>
          </w:tcPr>
          <w:p w:rsidR="00404D7C" w:rsidRDefault="00AF218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404D7C" w:rsidRDefault="00AF218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404D7C" w:rsidRDefault="00AF218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要求及条件</w:t>
            </w:r>
          </w:p>
        </w:tc>
        <w:tc>
          <w:tcPr>
            <w:tcW w:w="2432" w:type="dxa"/>
            <w:tcBorders>
              <w:left w:val="single" w:sz="4" w:space="0" w:color="auto"/>
              <w:right w:val="single" w:sz="4" w:space="0" w:color="auto"/>
            </w:tcBorders>
          </w:tcPr>
          <w:p w:rsidR="00404D7C" w:rsidRDefault="00AF218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404D7C" w:rsidRDefault="00AF2189">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   诺</w:t>
            </w:r>
          </w:p>
        </w:tc>
      </w:tr>
      <w:tr w:rsidR="00404D7C">
        <w:tc>
          <w:tcPr>
            <w:tcW w:w="959" w:type="dxa"/>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404D7C">
        <w:tc>
          <w:tcPr>
            <w:tcW w:w="959" w:type="dxa"/>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安全无事故，符合5S管理要求，安全管理符合公司或项目部要求</w:t>
            </w:r>
          </w:p>
        </w:tc>
        <w:tc>
          <w:tcPr>
            <w:tcW w:w="2432" w:type="dxa"/>
            <w:tcBorders>
              <w:left w:val="single" w:sz="4" w:space="0" w:color="auto"/>
              <w:righ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r w:rsidR="00404D7C">
        <w:tc>
          <w:tcPr>
            <w:tcW w:w="959" w:type="dxa"/>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404D7C" w:rsidRDefault="00AF2189">
            <w:pPr>
              <w:spacing w:line="440" w:lineRule="exact"/>
              <w:jc w:val="center"/>
              <w:rPr>
                <w:rFonts w:ascii="楷体" w:eastAsia="楷体" w:hAnsi="楷体" w:cs="Arial"/>
                <w:color w:val="000000"/>
                <w:sz w:val="24"/>
              </w:rPr>
            </w:pPr>
            <w:r>
              <w:rPr>
                <w:rFonts w:ascii="楷体" w:eastAsia="楷体" w:hAnsi="楷体" w:cs="Arial" w:hint="eastAsia"/>
                <w:color w:val="000000"/>
                <w:sz w:val="24"/>
              </w:rPr>
              <w:t>同   意</w:t>
            </w:r>
          </w:p>
        </w:tc>
      </w:tr>
    </w:tbl>
    <w:p w:rsidR="00404D7C" w:rsidRDefault="00AF2189">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404D7C" w:rsidRDefault="00404D7C">
      <w:pPr>
        <w:spacing w:line="540" w:lineRule="exact"/>
        <w:rPr>
          <w:rFonts w:ascii="宋体" w:hAnsi="宋体" w:cs="Arial"/>
          <w:b/>
          <w:color w:val="FF0000"/>
          <w:sz w:val="32"/>
          <w:szCs w:val="32"/>
        </w:rPr>
      </w:pPr>
    </w:p>
    <w:p w:rsidR="00404D7C" w:rsidRDefault="00404D7C">
      <w:pPr>
        <w:spacing w:line="540" w:lineRule="exact"/>
        <w:jc w:val="center"/>
        <w:rPr>
          <w:rFonts w:ascii="宋体" w:hAnsi="宋体" w:cs="Arial"/>
          <w:b/>
          <w:color w:val="FF0000"/>
          <w:sz w:val="32"/>
          <w:szCs w:val="32"/>
        </w:rPr>
      </w:pPr>
    </w:p>
    <w:p w:rsidR="00404D7C" w:rsidRDefault="00404D7C">
      <w:pPr>
        <w:spacing w:line="540" w:lineRule="exact"/>
        <w:jc w:val="center"/>
        <w:rPr>
          <w:rFonts w:ascii="宋体" w:hAnsi="宋体" w:cs="Arial"/>
          <w:b/>
          <w:color w:val="FF0000"/>
          <w:sz w:val="32"/>
          <w:szCs w:val="32"/>
        </w:rPr>
      </w:pPr>
    </w:p>
    <w:p w:rsidR="00404D7C" w:rsidRDefault="00AF2189">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404D7C" w:rsidRDefault="00404D7C">
      <w:pPr>
        <w:spacing w:line="440" w:lineRule="exact"/>
        <w:ind w:firstLineChars="2250" w:firstLine="5400"/>
        <w:rPr>
          <w:rFonts w:ascii="宋体" w:hAnsi="宋体" w:cs="Arial"/>
          <w:sz w:val="24"/>
        </w:rPr>
      </w:pPr>
    </w:p>
    <w:p w:rsidR="00404D7C" w:rsidRDefault="00AF2189">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404D7C" w:rsidRDefault="00404D7C">
      <w:pPr>
        <w:spacing w:line="440" w:lineRule="exact"/>
        <w:ind w:firstLineChars="2250" w:firstLine="5400"/>
        <w:rPr>
          <w:rFonts w:ascii="宋体" w:hAnsi="宋体" w:cs="Arial"/>
          <w:sz w:val="24"/>
        </w:rPr>
      </w:pPr>
    </w:p>
    <w:p w:rsidR="00404D7C" w:rsidRDefault="00AF2189">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540" w:lineRule="exact"/>
        <w:jc w:val="center"/>
        <w:rPr>
          <w:rFonts w:ascii="宋体" w:hAnsi="宋体" w:cs="宋体"/>
          <w:color w:val="FF0000"/>
          <w:sz w:val="28"/>
          <w:szCs w:val="28"/>
        </w:rPr>
      </w:pPr>
    </w:p>
    <w:p w:rsidR="00404D7C" w:rsidRDefault="00AF2189">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404D7C" w:rsidRDefault="00AF2189">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若我单位中标，我单位承诺会根据不同施工阶段，各工种要保证工期进度，视情况随时调整劳动力。施工高峰期间：班组不少于25人。且同意附件二报价说明中所有内容。</w:t>
      </w:r>
    </w:p>
    <w:p w:rsidR="00404D7C" w:rsidRDefault="00404D7C">
      <w:pPr>
        <w:spacing w:line="540" w:lineRule="exact"/>
        <w:rPr>
          <w:rFonts w:ascii="宋体" w:hAnsi="宋体" w:cs="宋体"/>
          <w:color w:val="FF0000"/>
          <w:sz w:val="28"/>
          <w:szCs w:val="28"/>
        </w:rPr>
      </w:pPr>
    </w:p>
    <w:p w:rsidR="00404D7C" w:rsidRDefault="00AF2189">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404D7C" w:rsidRDefault="00404D7C">
      <w:pPr>
        <w:spacing w:line="540" w:lineRule="exact"/>
        <w:rPr>
          <w:rFonts w:ascii="宋体" w:hAnsi="宋体" w:cs="Arial"/>
          <w:b/>
          <w:color w:val="FF0000"/>
          <w:sz w:val="32"/>
          <w:szCs w:val="32"/>
        </w:rPr>
      </w:pPr>
    </w:p>
    <w:p w:rsidR="00404D7C" w:rsidRDefault="00404D7C">
      <w:pPr>
        <w:spacing w:line="540" w:lineRule="exact"/>
        <w:jc w:val="center"/>
        <w:rPr>
          <w:rFonts w:ascii="宋体" w:hAnsi="宋体" w:cs="Arial"/>
          <w:b/>
          <w:color w:val="FF0000"/>
          <w:sz w:val="32"/>
          <w:szCs w:val="32"/>
        </w:rPr>
      </w:pPr>
    </w:p>
    <w:p w:rsidR="00404D7C" w:rsidRDefault="00404D7C">
      <w:pPr>
        <w:spacing w:line="540" w:lineRule="exact"/>
        <w:jc w:val="center"/>
        <w:rPr>
          <w:rFonts w:ascii="宋体" w:hAnsi="宋体" w:cs="Arial"/>
          <w:b/>
          <w:color w:val="FF0000"/>
          <w:sz w:val="32"/>
          <w:szCs w:val="32"/>
        </w:rPr>
      </w:pPr>
    </w:p>
    <w:p w:rsidR="00404D7C" w:rsidRDefault="00AF2189">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404D7C" w:rsidRDefault="00404D7C">
      <w:pPr>
        <w:spacing w:line="440" w:lineRule="exact"/>
        <w:ind w:firstLineChars="2250" w:firstLine="5400"/>
        <w:rPr>
          <w:rFonts w:ascii="宋体" w:hAnsi="宋体" w:cs="Arial"/>
          <w:sz w:val="24"/>
        </w:rPr>
      </w:pPr>
    </w:p>
    <w:p w:rsidR="00404D7C" w:rsidRDefault="00AF2189">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404D7C" w:rsidRDefault="00404D7C">
      <w:pPr>
        <w:spacing w:line="440" w:lineRule="exact"/>
        <w:ind w:firstLineChars="2250" w:firstLine="5400"/>
        <w:rPr>
          <w:rFonts w:ascii="宋体" w:hAnsi="宋体" w:cs="Arial"/>
          <w:sz w:val="24"/>
        </w:rPr>
      </w:pPr>
    </w:p>
    <w:p w:rsidR="00404D7C" w:rsidRDefault="00AF2189">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pPr>
    </w:p>
    <w:p w:rsidR="00404D7C" w:rsidRDefault="00404D7C">
      <w:pPr>
        <w:spacing w:line="440" w:lineRule="exact"/>
        <w:rPr>
          <w:rFonts w:ascii="宋体" w:hAnsi="宋体" w:cs="宋体"/>
          <w:color w:val="FF0000"/>
          <w:sz w:val="28"/>
          <w:szCs w:val="28"/>
        </w:rPr>
        <w:sectPr w:rsidR="00404D7C">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404D7C" w:rsidRDefault="00AF2189">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404D7C" w:rsidRDefault="00AF2189">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天马山矿与铜官山公园交接</w:t>
      </w:r>
      <w:proofErr w:type="gramStart"/>
      <w:r>
        <w:rPr>
          <w:rFonts w:ascii="宋体" w:hAnsi="宋体" w:hint="eastAsia"/>
          <w:b/>
          <w:bCs/>
          <w:sz w:val="32"/>
          <w:szCs w:val="32"/>
        </w:rPr>
        <w:t>处道路</w:t>
      </w:r>
      <w:proofErr w:type="gramEnd"/>
      <w:r>
        <w:rPr>
          <w:rFonts w:ascii="宋体" w:hAnsi="宋体" w:hint="eastAsia"/>
          <w:b/>
          <w:bCs/>
          <w:sz w:val="32"/>
          <w:szCs w:val="32"/>
        </w:rPr>
        <w:t>工程报价表</w:t>
      </w:r>
    </w:p>
    <w:p w:rsidR="00404D7C" w:rsidRDefault="00AF2189">
      <w:pPr>
        <w:widowControl/>
        <w:shd w:val="clear" w:color="auto" w:fill="FFFFFF"/>
        <w:spacing w:line="520" w:lineRule="exact"/>
        <w:jc w:val="left"/>
        <w:rPr>
          <w:b/>
          <w:sz w:val="18"/>
          <w:szCs w:val="18"/>
        </w:rPr>
      </w:pPr>
      <w:r>
        <w:rPr>
          <w:rFonts w:ascii="宋体" w:hAnsi="宋体" w:hint="eastAsia"/>
          <w:b/>
          <w:bCs/>
          <w:sz w:val="24"/>
          <w:szCs w:val="24"/>
        </w:rPr>
        <w:t>工程名称：天马山矿与铜官山公园交接</w:t>
      </w:r>
      <w:proofErr w:type="gramStart"/>
      <w:r>
        <w:rPr>
          <w:rFonts w:ascii="宋体" w:hAnsi="宋体" w:hint="eastAsia"/>
          <w:b/>
          <w:bCs/>
          <w:sz w:val="24"/>
          <w:szCs w:val="24"/>
        </w:rPr>
        <w:t>处道路</w:t>
      </w:r>
      <w:proofErr w:type="gramEnd"/>
      <w:r>
        <w:rPr>
          <w:rFonts w:ascii="宋体" w:hAnsi="宋体" w:hint="eastAsia"/>
          <w:b/>
          <w:bCs/>
          <w:sz w:val="24"/>
          <w:szCs w:val="24"/>
        </w:rPr>
        <w:t>工程</w:t>
      </w:r>
    </w:p>
    <w:tbl>
      <w:tblPr>
        <w:tblW w:w="14601" w:type="dxa"/>
        <w:tblInd w:w="-34" w:type="dxa"/>
        <w:tblLayout w:type="fixed"/>
        <w:tblLook w:val="04A0" w:firstRow="1" w:lastRow="0" w:firstColumn="1" w:lastColumn="0" w:noHBand="0" w:noVBand="1"/>
      </w:tblPr>
      <w:tblGrid>
        <w:gridCol w:w="602"/>
        <w:gridCol w:w="2092"/>
        <w:gridCol w:w="1701"/>
        <w:gridCol w:w="709"/>
        <w:gridCol w:w="1275"/>
        <w:gridCol w:w="1418"/>
        <w:gridCol w:w="1134"/>
        <w:gridCol w:w="1417"/>
        <w:gridCol w:w="4253"/>
      </w:tblGrid>
      <w:tr w:rsidR="00404D7C">
        <w:trPr>
          <w:trHeight w:val="518"/>
        </w:trPr>
        <w:tc>
          <w:tcPr>
            <w:tcW w:w="60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序号</w:t>
            </w:r>
          </w:p>
        </w:tc>
        <w:tc>
          <w:tcPr>
            <w:tcW w:w="209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工作内容</w:t>
            </w:r>
          </w:p>
        </w:tc>
        <w:tc>
          <w:tcPr>
            <w:tcW w:w="1701" w:type="dxa"/>
            <w:vMerge w:val="restart"/>
            <w:tcBorders>
              <w:top w:val="single" w:sz="4" w:space="0" w:color="auto"/>
              <w:left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暂定</w:t>
            </w:r>
          </w:p>
          <w:p w:rsidR="00404D7C" w:rsidRDefault="00AF2189">
            <w:pPr>
              <w:widowControl/>
              <w:jc w:val="center"/>
              <w:rPr>
                <w:rFonts w:ascii="宋体" w:hAnsi="宋体" w:cs="宋体"/>
                <w:b/>
                <w:kern w:val="0"/>
                <w:sz w:val="20"/>
              </w:rPr>
            </w:pPr>
            <w:r>
              <w:rPr>
                <w:rFonts w:ascii="宋体" w:hAnsi="宋体" w:cs="宋体" w:hint="eastAsia"/>
                <w:b/>
                <w:kern w:val="0"/>
                <w:sz w:val="20"/>
              </w:rPr>
              <w:t>工程量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单位</w:t>
            </w:r>
          </w:p>
        </w:tc>
        <w:tc>
          <w:tcPr>
            <w:tcW w:w="5244" w:type="dxa"/>
            <w:gridSpan w:val="4"/>
            <w:tcBorders>
              <w:top w:val="single" w:sz="4" w:space="0" w:color="auto"/>
              <w:left w:val="single" w:sz="4" w:space="0" w:color="auto"/>
              <w:right w:val="single" w:sz="4" w:space="0" w:color="auto"/>
            </w:tcBorders>
            <w:shd w:val="clear" w:color="000000" w:fill="FFFFFF"/>
            <w:vAlign w:val="center"/>
          </w:tcPr>
          <w:p w:rsidR="00404D7C" w:rsidRDefault="00AF2189">
            <w:pPr>
              <w:jc w:val="center"/>
              <w:rPr>
                <w:rFonts w:ascii="宋体" w:hAnsi="宋体" w:cs="宋体"/>
                <w:b/>
                <w:bCs/>
                <w:kern w:val="0"/>
                <w:sz w:val="20"/>
              </w:rPr>
            </w:pPr>
            <w:r>
              <w:rPr>
                <w:rFonts w:ascii="宋体" w:hAnsi="宋体" w:cs="宋体" w:hint="eastAsia"/>
                <w:b/>
                <w:kern w:val="0"/>
                <w:sz w:val="20"/>
              </w:rPr>
              <w:t>劳务报价（含3%增值税）</w:t>
            </w:r>
          </w:p>
        </w:tc>
        <w:tc>
          <w:tcPr>
            <w:tcW w:w="42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备注</w:t>
            </w:r>
          </w:p>
        </w:tc>
      </w:tr>
      <w:tr w:rsidR="00404D7C">
        <w:trPr>
          <w:trHeight w:val="465"/>
        </w:trPr>
        <w:tc>
          <w:tcPr>
            <w:tcW w:w="60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4D7C" w:rsidRDefault="00404D7C">
            <w:pPr>
              <w:widowControl/>
              <w:jc w:val="left"/>
              <w:rPr>
                <w:rFonts w:ascii="宋体" w:hAnsi="宋体" w:cs="宋体"/>
                <w:b/>
                <w:kern w:val="0"/>
                <w:sz w:val="20"/>
              </w:rPr>
            </w:pPr>
          </w:p>
        </w:tc>
        <w:tc>
          <w:tcPr>
            <w:tcW w:w="2092"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4D7C" w:rsidRDefault="00404D7C">
            <w:pPr>
              <w:widowControl/>
              <w:jc w:val="left"/>
              <w:rPr>
                <w:rFonts w:ascii="宋体" w:hAnsi="宋体" w:cs="宋体"/>
                <w:b/>
                <w:kern w:val="0"/>
                <w:sz w:val="20"/>
              </w:rPr>
            </w:pPr>
          </w:p>
        </w:tc>
        <w:tc>
          <w:tcPr>
            <w:tcW w:w="1701" w:type="dxa"/>
            <w:vMerge/>
            <w:tcBorders>
              <w:left w:val="single" w:sz="4" w:space="0" w:color="auto"/>
              <w:bottom w:val="single" w:sz="4" w:space="0" w:color="auto"/>
              <w:right w:val="single" w:sz="4" w:space="0" w:color="auto"/>
            </w:tcBorders>
            <w:shd w:val="clear" w:color="auto" w:fill="auto"/>
            <w:vAlign w:val="center"/>
          </w:tcPr>
          <w:p w:rsidR="00404D7C" w:rsidRDefault="00404D7C">
            <w:pPr>
              <w:widowControl/>
              <w:jc w:val="left"/>
              <w:rPr>
                <w:rFonts w:ascii="宋体" w:hAnsi="宋体" w:cs="宋体"/>
                <w:b/>
                <w:kern w:val="0"/>
                <w:sz w:val="20"/>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tcPr>
          <w:p w:rsidR="00404D7C" w:rsidRDefault="00404D7C">
            <w:pPr>
              <w:widowControl/>
              <w:jc w:val="left"/>
              <w:rPr>
                <w:rFonts w:ascii="宋体" w:hAnsi="宋体" w:cs="宋体"/>
                <w:b/>
                <w:kern w:val="0"/>
                <w:sz w:val="20"/>
              </w:rPr>
            </w:pPr>
          </w:p>
        </w:tc>
        <w:tc>
          <w:tcPr>
            <w:tcW w:w="1275" w:type="dxa"/>
            <w:tcBorders>
              <w:top w:val="single" w:sz="4" w:space="0" w:color="auto"/>
              <w:left w:val="nil"/>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最高限价（元）</w:t>
            </w:r>
          </w:p>
        </w:tc>
        <w:tc>
          <w:tcPr>
            <w:tcW w:w="1418" w:type="dxa"/>
            <w:tcBorders>
              <w:top w:val="single" w:sz="4" w:space="0" w:color="auto"/>
              <w:left w:val="nil"/>
              <w:bottom w:val="single" w:sz="4" w:space="0" w:color="auto"/>
              <w:right w:val="single" w:sz="4" w:space="0" w:color="auto"/>
            </w:tcBorders>
            <w:shd w:val="clear" w:color="000000" w:fill="FFFFFF"/>
            <w:vAlign w:val="center"/>
          </w:tcPr>
          <w:p w:rsidR="00404D7C" w:rsidRDefault="00AF2189">
            <w:pPr>
              <w:jc w:val="center"/>
              <w:rPr>
                <w:rFonts w:ascii="宋体" w:hAnsi="宋体" w:cs="宋体"/>
                <w:b/>
                <w:kern w:val="0"/>
                <w:sz w:val="20"/>
              </w:rPr>
            </w:pPr>
            <w:r>
              <w:rPr>
                <w:rFonts w:ascii="宋体" w:hAnsi="宋体" w:cs="宋体" w:hint="eastAsia"/>
                <w:b/>
                <w:kern w:val="0"/>
                <w:sz w:val="20"/>
              </w:rPr>
              <w:t>限价合计（元）</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报价</w:t>
            </w:r>
          </w:p>
        </w:tc>
        <w:tc>
          <w:tcPr>
            <w:tcW w:w="1417" w:type="dxa"/>
            <w:tcBorders>
              <w:top w:val="single" w:sz="4" w:space="0" w:color="auto"/>
              <w:left w:val="nil"/>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0"/>
              </w:rPr>
            </w:pPr>
            <w:r>
              <w:rPr>
                <w:rFonts w:ascii="宋体" w:hAnsi="宋体" w:cs="宋体" w:hint="eastAsia"/>
                <w:b/>
                <w:kern w:val="0"/>
                <w:sz w:val="20"/>
              </w:rPr>
              <w:t>报价合计（元）</w:t>
            </w:r>
          </w:p>
        </w:tc>
        <w:tc>
          <w:tcPr>
            <w:tcW w:w="4253" w:type="dxa"/>
            <w:vMerge/>
            <w:tcBorders>
              <w:top w:val="single" w:sz="4" w:space="0" w:color="auto"/>
              <w:left w:val="single" w:sz="4" w:space="0" w:color="auto"/>
              <w:bottom w:val="single" w:sz="4" w:space="0" w:color="auto"/>
              <w:right w:val="single" w:sz="4" w:space="0" w:color="auto"/>
            </w:tcBorders>
            <w:vAlign w:val="center"/>
          </w:tcPr>
          <w:p w:rsidR="00404D7C" w:rsidRDefault="00404D7C">
            <w:pPr>
              <w:widowControl/>
              <w:jc w:val="left"/>
              <w:rPr>
                <w:rFonts w:ascii="宋体" w:hAnsi="宋体" w:cs="宋体"/>
                <w:kern w:val="0"/>
                <w:sz w:val="20"/>
              </w:rPr>
            </w:pP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混凝土构件拆除</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2226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lang w:bidi="ar"/>
              </w:rPr>
              <w:t>m³</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133560.00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textAlignment w:val="center"/>
              <w:rPr>
                <w:rFonts w:ascii="宋体" w:hAnsi="宋体" w:cs="宋体"/>
                <w:kern w:val="0"/>
                <w:sz w:val="18"/>
                <w:szCs w:val="18"/>
              </w:rPr>
            </w:pPr>
            <w:r>
              <w:rPr>
                <w:rFonts w:ascii="宋体" w:hAnsi="宋体" w:cs="宋体" w:hint="eastAsia"/>
                <w:kern w:val="0"/>
                <w:sz w:val="18"/>
                <w:szCs w:val="18"/>
              </w:rPr>
              <w:t>1、混凝土构件机械拆除，清理堆放。</w:t>
            </w:r>
          </w:p>
          <w:p w:rsidR="00404D7C" w:rsidRDefault="00AF2189">
            <w:pPr>
              <w:widowControl/>
              <w:textAlignment w:val="center"/>
              <w:rPr>
                <w:rFonts w:ascii="宋体" w:hAnsi="宋体" w:cs="宋体"/>
                <w:kern w:val="0"/>
                <w:sz w:val="18"/>
                <w:szCs w:val="18"/>
              </w:rPr>
            </w:pPr>
            <w:r>
              <w:rPr>
                <w:rFonts w:ascii="宋体" w:hAnsi="宋体" w:cs="宋体" w:hint="eastAsia"/>
                <w:kern w:val="0"/>
                <w:sz w:val="18"/>
                <w:szCs w:val="18"/>
              </w:rPr>
              <w:t>2、含所有人工、机械、材料。</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机械运石方（运距12km以内）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2226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55650.00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hint="eastAsia"/>
              </w:rPr>
              <w:t>混凝土装车运至指定地点（运距</w:t>
            </w:r>
            <w:r>
              <w:rPr>
                <w:rFonts w:hint="eastAsia"/>
              </w:rPr>
              <w:t>12km</w:t>
            </w:r>
            <w:r>
              <w:rPr>
                <w:rFonts w:hint="eastAsia"/>
              </w:rPr>
              <w:t>以内）；含所有人工、材料、机械；</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proofErr w:type="gramStart"/>
            <w:r>
              <w:rPr>
                <w:rFonts w:ascii="宋体" w:hAnsi="宋体" w:cs="宋体" w:hint="eastAsia"/>
                <w:kern w:val="0"/>
                <w:sz w:val="18"/>
                <w:szCs w:val="18"/>
              </w:rPr>
              <w:t>挖一般</w:t>
            </w:r>
            <w:proofErr w:type="gramEnd"/>
            <w:r>
              <w:rPr>
                <w:rFonts w:ascii="宋体" w:hAnsi="宋体" w:cs="宋体" w:hint="eastAsia"/>
                <w:kern w:val="0"/>
                <w:sz w:val="18"/>
                <w:szCs w:val="18"/>
              </w:rPr>
              <w:t>石方（含装车）</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3316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4</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13264.00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集渣、挖渣、装车或堆积、工作面内排水。含所有人工、机械、材料。</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机械运渣（运距3km以内）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3316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43108.00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hint="eastAsia"/>
              </w:rPr>
              <w:t>混凝土装车运至指定地点（运距</w:t>
            </w:r>
            <w:r>
              <w:rPr>
                <w:rFonts w:hint="eastAsia"/>
              </w:rPr>
              <w:t>3km</w:t>
            </w:r>
            <w:r>
              <w:rPr>
                <w:rFonts w:hint="eastAsia"/>
              </w:rPr>
              <w:t>以内）；含所有人工、材料、机械；</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土方开挖（挖土深度5m）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2731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6827.50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自卸汽车运土（运距12km）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2731</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lang w:bidi="ar"/>
              </w:rPr>
            </w:pPr>
            <w:r>
              <w:rPr>
                <w:rFonts w:ascii="宋体" w:hAnsi="宋体" w:cs="宋体" w:hint="eastAsia"/>
                <w:kern w:val="0"/>
                <w:sz w:val="18"/>
                <w:szCs w:val="18"/>
              </w:rPr>
              <w:t>22</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60082.00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土方运至厂区指定地点（运距12km）；含所有人工、材料、机械；</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9650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3.5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33775.00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基坑、基槽20cm以内土方人工开挖、清理，运输至基坑、基槽上，按基础垫层底面积计算</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矿渣垫层整平（40cm）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9650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14475.00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lastRenderedPageBreak/>
              <w:t>9</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碎石垫层整平（20cm）</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8500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1.5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14250.00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404D7C">
        <w:trPr>
          <w:trHeight w:val="699"/>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10</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小型构件混凝土</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36</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28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1008.00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11</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小型构造物等钢筋制作安装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t</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kern w:val="0"/>
                <w:sz w:val="18"/>
                <w:szCs w:val="18"/>
              </w:rPr>
              <w:t>9</w:t>
            </w:r>
            <w:r>
              <w:rPr>
                <w:rFonts w:ascii="宋体" w:hAnsi="宋体" w:cs="宋体" w:hint="eastAsia"/>
                <w:kern w:val="0"/>
                <w:sz w:val="18"/>
                <w:szCs w:val="18"/>
              </w:rPr>
              <w:t>0</w:t>
            </w:r>
            <w:r>
              <w:rPr>
                <w:rFonts w:ascii="宋体" w:hAnsi="宋体" w:cs="宋体"/>
                <w:kern w:val="0"/>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36000.00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配合钢材卸车，钢筋制作、安装，厂区内运输，扎丝、焊条等辅材中标人自理，垂直运输自行考虑</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12</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小型池槽</w:t>
            </w:r>
            <w:proofErr w:type="gramStart"/>
            <w:r>
              <w:rPr>
                <w:rFonts w:ascii="宋体" w:hAnsi="宋体" w:cs="宋体" w:hint="eastAsia"/>
                <w:kern w:val="0"/>
                <w:sz w:val="18"/>
                <w:szCs w:val="18"/>
              </w:rPr>
              <w:t>模板安拆</w:t>
            </w:r>
            <w:proofErr w:type="gramEnd"/>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480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85</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40800.00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ind w:right="360"/>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jc w:val="left"/>
              <w:rPr>
                <w:rFonts w:ascii="宋体" w:hAnsi="宋体" w:cs="宋体"/>
                <w:kern w:val="0"/>
                <w:sz w:val="18"/>
                <w:szCs w:val="18"/>
              </w:rPr>
            </w:pPr>
            <w:r>
              <w:rPr>
                <w:rFonts w:ascii="宋体" w:hAnsi="宋体" w:cs="宋体" w:hint="eastAsia"/>
                <w:kern w:val="0"/>
                <w:sz w:val="18"/>
                <w:szCs w:val="18"/>
              </w:rPr>
              <w:t>模板制作、安装、拆除，模板支撑架搭设、拆除，对拉螺杆、止水螺杆制作、安装、拆除、螺杆孔洞处理，材料倒运、材料垂直运输、单面脚手架搭设、清理归堆、在指定地点码放整齐。含钢管、扣件、模板、木方等所有材料及螺杆、铁钉等辅材。按混凝土接触面积计算。</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13</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地面混凝土面层（30CM以内）</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9190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m2</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13</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119470.00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14</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 xml:space="preserve"> 钢管铺设</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270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16200.00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numPr>
                <w:ilvl w:val="0"/>
                <w:numId w:val="4"/>
              </w:numPr>
              <w:jc w:val="left"/>
              <w:rPr>
                <w:rFonts w:ascii="宋体" w:hAnsi="宋体" w:cs="宋体"/>
                <w:kern w:val="0"/>
                <w:sz w:val="18"/>
                <w:szCs w:val="18"/>
              </w:rPr>
            </w:pPr>
            <w:r>
              <w:rPr>
                <w:rFonts w:ascii="宋体" w:hAnsi="宋体" w:cs="宋体" w:hint="eastAsia"/>
                <w:kern w:val="0"/>
                <w:sz w:val="18"/>
                <w:szCs w:val="18"/>
              </w:rPr>
              <w:t>沟底夯实、锯管、弯管、打喇叭口、接口、敷设、刷漆、堵管口、金属管接地等。</w:t>
            </w:r>
          </w:p>
          <w:p w:rsidR="00404D7C" w:rsidRDefault="00AF2189">
            <w:pPr>
              <w:widowControl/>
              <w:numPr>
                <w:ilvl w:val="0"/>
                <w:numId w:val="4"/>
              </w:numPr>
              <w:jc w:val="left"/>
              <w:rPr>
                <w:rFonts w:ascii="宋体" w:hAnsi="宋体" w:cs="宋体"/>
                <w:kern w:val="0"/>
                <w:sz w:val="18"/>
                <w:szCs w:val="18"/>
              </w:rPr>
            </w:pPr>
            <w:r>
              <w:rPr>
                <w:rFonts w:ascii="宋体" w:hAnsi="宋体" w:cs="宋体" w:hint="eastAsia"/>
                <w:kern w:val="0"/>
                <w:sz w:val="18"/>
                <w:szCs w:val="18"/>
              </w:rPr>
              <w:t>镀锌管DN100mm。</w:t>
            </w:r>
          </w:p>
          <w:p w:rsidR="00404D7C" w:rsidRDefault="00AF2189">
            <w:pPr>
              <w:widowControl/>
              <w:numPr>
                <w:ilvl w:val="0"/>
                <w:numId w:val="4"/>
              </w:numPr>
              <w:jc w:val="left"/>
              <w:rPr>
                <w:rFonts w:ascii="宋体" w:hAnsi="宋体" w:cs="宋体"/>
                <w:kern w:val="0"/>
                <w:sz w:val="18"/>
                <w:szCs w:val="18"/>
              </w:rPr>
            </w:pPr>
            <w:r>
              <w:rPr>
                <w:rFonts w:ascii="宋体" w:hAnsi="宋体" w:cs="宋体" w:hint="eastAsia"/>
                <w:kern w:val="0"/>
                <w:sz w:val="18"/>
                <w:szCs w:val="18"/>
              </w:rPr>
              <w:t>含所有人工、材料、机械；</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15</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电缆</w:t>
            </w:r>
            <w:proofErr w:type="gramStart"/>
            <w:r>
              <w:rPr>
                <w:rFonts w:ascii="宋体" w:hAnsi="宋体" w:cs="宋体" w:hint="eastAsia"/>
                <w:kern w:val="0"/>
                <w:sz w:val="18"/>
                <w:szCs w:val="18"/>
              </w:rPr>
              <w:t>井及砖砌体</w:t>
            </w:r>
            <w:proofErr w:type="gramEnd"/>
            <w:r>
              <w:rPr>
                <w:rFonts w:ascii="宋体" w:hAnsi="宋体" w:cs="宋体" w:hint="eastAsia"/>
                <w:kern w:val="0"/>
                <w:sz w:val="18"/>
                <w:szCs w:val="18"/>
              </w:rPr>
              <w:t>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300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168</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50400.00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16</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复合管（</w:t>
            </w:r>
            <w:r>
              <w:rPr>
                <w:rFonts w:ascii="宋体" w:hAnsi="宋体" w:cs="宋体"/>
                <w:kern w:val="0"/>
                <w:sz w:val="18"/>
                <w:szCs w:val="18"/>
              </w:rPr>
              <w:t>DN2</w:t>
            </w:r>
            <w:r>
              <w:rPr>
                <w:rFonts w:ascii="宋体" w:hAnsi="宋体" w:cs="宋体" w:hint="eastAsia"/>
                <w:kern w:val="0"/>
                <w:sz w:val="18"/>
                <w:szCs w:val="18"/>
              </w:rPr>
              <w:t>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360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kern w:val="0"/>
                <w:sz w:val="18"/>
                <w:szCs w:val="18"/>
              </w:rPr>
              <w:t>m</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21600.00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left"/>
              <w:rPr>
                <w:rFonts w:ascii="宋体" w:hAnsi="宋体" w:cs="宋体"/>
                <w:kern w:val="0"/>
                <w:sz w:val="18"/>
                <w:szCs w:val="18"/>
              </w:rPr>
            </w:pPr>
            <w:r>
              <w:rPr>
                <w:rFonts w:ascii="宋体" w:hAnsi="宋体" w:cs="宋体" w:hint="eastAsia"/>
                <w:kern w:val="0"/>
                <w:sz w:val="18"/>
                <w:szCs w:val="18"/>
              </w:rPr>
              <w:t>1.材质：铝塑管</w:t>
            </w:r>
          </w:p>
          <w:p w:rsidR="00404D7C" w:rsidRDefault="00AF2189">
            <w:pPr>
              <w:widowControl/>
              <w:jc w:val="left"/>
              <w:rPr>
                <w:rFonts w:ascii="宋体" w:hAnsi="宋体" w:cs="宋体"/>
                <w:kern w:val="0"/>
                <w:sz w:val="18"/>
                <w:szCs w:val="18"/>
              </w:rPr>
            </w:pPr>
            <w:r>
              <w:rPr>
                <w:rFonts w:ascii="宋体" w:hAnsi="宋体" w:cs="宋体" w:hint="eastAsia"/>
                <w:kern w:val="0"/>
                <w:sz w:val="18"/>
                <w:szCs w:val="18"/>
              </w:rPr>
              <w:t>2. 连接方式：螺纹连接</w:t>
            </w:r>
          </w:p>
          <w:p w:rsidR="00404D7C" w:rsidRDefault="00AF2189">
            <w:pPr>
              <w:widowControl/>
              <w:jc w:val="left"/>
              <w:rPr>
                <w:rFonts w:ascii="宋体" w:hAnsi="宋体" w:cs="宋体"/>
                <w:kern w:val="0"/>
                <w:sz w:val="18"/>
                <w:szCs w:val="18"/>
              </w:rPr>
            </w:pPr>
            <w:r>
              <w:rPr>
                <w:rFonts w:ascii="宋体" w:hAnsi="宋体" w:cs="宋体" w:hint="eastAsia"/>
                <w:kern w:val="0"/>
                <w:sz w:val="18"/>
                <w:szCs w:val="18"/>
              </w:rPr>
              <w:t>3. 部位：室内</w:t>
            </w:r>
          </w:p>
          <w:p w:rsidR="00404D7C" w:rsidRDefault="00AF2189">
            <w:pPr>
              <w:widowControl/>
              <w:jc w:val="left"/>
              <w:rPr>
                <w:rFonts w:ascii="宋体" w:hAnsi="宋体" w:cs="宋体"/>
                <w:kern w:val="0"/>
                <w:sz w:val="18"/>
                <w:szCs w:val="18"/>
              </w:rPr>
            </w:pPr>
            <w:r>
              <w:rPr>
                <w:rFonts w:ascii="宋体" w:hAnsi="宋体" w:cs="宋体" w:hint="eastAsia"/>
                <w:kern w:val="0"/>
                <w:sz w:val="18"/>
                <w:szCs w:val="18"/>
              </w:rPr>
              <w:t>4. 含所有人工、材料、机械。</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lastRenderedPageBreak/>
              <w:t>17</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螺纹阀门（</w:t>
            </w:r>
            <w:r>
              <w:rPr>
                <w:rFonts w:ascii="宋体" w:hAnsi="宋体" w:cs="宋体"/>
                <w:kern w:val="0"/>
                <w:sz w:val="18"/>
                <w:szCs w:val="18"/>
              </w:rPr>
              <w:t>DN</w:t>
            </w:r>
            <w:r>
              <w:rPr>
                <w:rFonts w:ascii="宋体" w:hAnsi="宋体" w:cs="宋体" w:hint="eastAsia"/>
                <w:kern w:val="0"/>
                <w:sz w:val="18"/>
                <w:szCs w:val="18"/>
              </w:rPr>
              <w:t>25）</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10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proofErr w:type="gramStart"/>
            <w:r>
              <w:rPr>
                <w:rFonts w:ascii="宋体" w:hAnsi="宋体" w:cs="宋体" w:hint="eastAsia"/>
                <w:kern w:val="0"/>
                <w:sz w:val="18"/>
                <w:szCs w:val="18"/>
              </w:rPr>
              <w:t>个</w:t>
            </w:r>
            <w:proofErr w:type="gramEnd"/>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31</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310.00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numPr>
                <w:ilvl w:val="0"/>
                <w:numId w:val="5"/>
              </w:numPr>
              <w:jc w:val="left"/>
              <w:rPr>
                <w:rFonts w:ascii="宋体" w:hAnsi="宋体" w:cs="宋体"/>
                <w:kern w:val="0"/>
                <w:sz w:val="18"/>
                <w:szCs w:val="18"/>
              </w:rPr>
            </w:pPr>
            <w:r>
              <w:rPr>
                <w:rFonts w:ascii="宋体" w:hAnsi="宋体" w:cs="宋体" w:hint="eastAsia"/>
                <w:kern w:val="0"/>
                <w:sz w:val="18"/>
                <w:szCs w:val="18"/>
              </w:rPr>
              <w:t>名称：螺纹闸阀</w:t>
            </w:r>
          </w:p>
          <w:p w:rsidR="00404D7C" w:rsidRDefault="00AF2189">
            <w:pPr>
              <w:widowControl/>
              <w:numPr>
                <w:ilvl w:val="0"/>
                <w:numId w:val="5"/>
              </w:numPr>
              <w:jc w:val="left"/>
              <w:rPr>
                <w:rFonts w:ascii="宋体" w:hAnsi="宋体" w:cs="宋体"/>
                <w:kern w:val="0"/>
                <w:sz w:val="18"/>
                <w:szCs w:val="18"/>
              </w:rPr>
            </w:pPr>
            <w:r>
              <w:rPr>
                <w:rFonts w:ascii="宋体" w:hAnsi="宋体" w:cs="宋体" w:hint="eastAsia"/>
                <w:kern w:val="0"/>
                <w:sz w:val="18"/>
                <w:szCs w:val="18"/>
              </w:rPr>
              <w:t>2.材质：不锈钢</w:t>
            </w:r>
          </w:p>
          <w:p w:rsidR="00404D7C" w:rsidRDefault="00AF2189">
            <w:pPr>
              <w:widowControl/>
              <w:jc w:val="left"/>
              <w:rPr>
                <w:rFonts w:ascii="宋体" w:hAnsi="宋体" w:cs="宋体"/>
                <w:kern w:val="0"/>
                <w:sz w:val="18"/>
                <w:szCs w:val="18"/>
              </w:rPr>
            </w:pPr>
            <w:r>
              <w:rPr>
                <w:rFonts w:ascii="宋体" w:hAnsi="宋体" w:cs="宋体" w:hint="eastAsia"/>
                <w:kern w:val="0"/>
                <w:sz w:val="18"/>
                <w:szCs w:val="18"/>
              </w:rPr>
              <w:t>3. 连接方式：螺纹连接</w:t>
            </w:r>
          </w:p>
          <w:p w:rsidR="00404D7C" w:rsidRDefault="00AF2189">
            <w:pPr>
              <w:widowControl/>
              <w:jc w:val="left"/>
              <w:rPr>
                <w:rFonts w:ascii="宋体" w:hAnsi="宋体" w:cs="宋体"/>
                <w:kern w:val="0"/>
                <w:sz w:val="18"/>
                <w:szCs w:val="18"/>
              </w:rPr>
            </w:pPr>
            <w:r>
              <w:rPr>
                <w:rFonts w:ascii="宋体" w:hAnsi="宋体" w:cs="宋体" w:hint="eastAsia"/>
                <w:kern w:val="0"/>
                <w:sz w:val="18"/>
                <w:szCs w:val="18"/>
              </w:rPr>
              <w:t>4. 含所有人工、材料、机械。</w:t>
            </w:r>
          </w:p>
        </w:tc>
      </w:tr>
      <w:tr w:rsidR="00404D7C">
        <w:trPr>
          <w:trHeight w:val="683"/>
        </w:trPr>
        <w:tc>
          <w:tcPr>
            <w:tcW w:w="60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kern w:val="0"/>
                <w:sz w:val="20"/>
              </w:rPr>
            </w:pPr>
            <w:r>
              <w:rPr>
                <w:rFonts w:hint="eastAsia"/>
                <w:kern w:val="0"/>
                <w:sz w:val="20"/>
              </w:rPr>
              <w:t>18</w:t>
            </w:r>
          </w:p>
        </w:tc>
        <w:tc>
          <w:tcPr>
            <w:tcW w:w="2092"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毛石砌筑</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center"/>
              <w:rPr>
                <w:rFonts w:ascii="宋体" w:hAnsi="宋体" w:cs="宋体"/>
                <w:kern w:val="0"/>
                <w:sz w:val="18"/>
                <w:szCs w:val="18"/>
              </w:rPr>
            </w:pPr>
            <w:r>
              <w:rPr>
                <w:rFonts w:ascii="宋体" w:hAnsi="宋体" w:cs="宋体" w:hint="eastAsia"/>
                <w:kern w:val="0"/>
                <w:sz w:val="18"/>
                <w:szCs w:val="18"/>
              </w:rPr>
              <w:t>350</w:t>
            </w:r>
          </w:p>
        </w:tc>
        <w:tc>
          <w:tcPr>
            <w:tcW w:w="709"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1275"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450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right"/>
              <w:textAlignment w:val="center"/>
              <w:rPr>
                <w:color w:val="000000"/>
                <w:sz w:val="22"/>
                <w:szCs w:val="22"/>
              </w:rPr>
            </w:pPr>
            <w:r>
              <w:rPr>
                <w:rFonts w:ascii="宋体" w:hAnsi="宋体" w:cs="宋体" w:hint="eastAsia"/>
                <w:color w:val="000000"/>
                <w:kern w:val="0"/>
                <w:sz w:val="22"/>
                <w:szCs w:val="22"/>
                <w:lang w:bidi="ar"/>
              </w:rPr>
              <w:t>157500.00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404D7C">
            <w:pPr>
              <w:widowControl/>
              <w:jc w:val="center"/>
              <w:textAlignment w:val="center"/>
              <w:rPr>
                <w:rFonts w:ascii="宋体" w:hAnsi="宋体" w:cs="宋体"/>
                <w:kern w:val="0"/>
                <w:sz w:val="18"/>
                <w:szCs w:val="18"/>
              </w:rPr>
            </w:pPr>
          </w:p>
        </w:tc>
        <w:tc>
          <w:tcPr>
            <w:tcW w:w="4253" w:type="dxa"/>
            <w:tcBorders>
              <w:left w:val="single" w:sz="4" w:space="0" w:color="auto"/>
              <w:bottom w:val="single" w:sz="4" w:space="0" w:color="auto"/>
              <w:right w:val="single" w:sz="4" w:space="0" w:color="auto"/>
            </w:tcBorders>
            <w:shd w:val="clear" w:color="000000" w:fill="FFFFFF"/>
            <w:vAlign w:val="center"/>
          </w:tcPr>
          <w:p w:rsidR="00404D7C" w:rsidRDefault="00AF2189">
            <w:pPr>
              <w:widowControl/>
              <w:jc w:val="center"/>
              <w:textAlignment w:val="center"/>
              <w:rPr>
                <w:rFonts w:ascii="宋体" w:hAnsi="宋体" w:cs="宋体"/>
                <w:kern w:val="0"/>
                <w:sz w:val="18"/>
                <w:szCs w:val="18"/>
              </w:rPr>
            </w:pPr>
            <w:r>
              <w:rPr>
                <w:rFonts w:ascii="宋体" w:hAnsi="宋体" w:cs="宋体" w:hint="eastAsia"/>
                <w:kern w:val="0"/>
                <w:sz w:val="18"/>
                <w:szCs w:val="18"/>
              </w:rPr>
              <w:t>1、Mu25块石，M7.5水泥砂浆砌筑毛石，砂浆调配，浇水湿润、养护,含勾缝施工。</w:t>
            </w:r>
          </w:p>
          <w:p w:rsidR="00404D7C" w:rsidRDefault="00AF2189">
            <w:pPr>
              <w:widowControl/>
              <w:textAlignment w:val="center"/>
              <w:rPr>
                <w:rFonts w:ascii="宋体" w:hAnsi="宋体" w:cs="宋体"/>
                <w:kern w:val="0"/>
                <w:sz w:val="18"/>
                <w:szCs w:val="18"/>
              </w:rPr>
            </w:pPr>
            <w:r>
              <w:rPr>
                <w:rFonts w:ascii="宋体" w:hAnsi="宋体" w:cs="宋体" w:hint="eastAsia"/>
                <w:kern w:val="0"/>
                <w:sz w:val="18"/>
                <w:szCs w:val="18"/>
              </w:rPr>
              <w:t>2、含所有人工、材料、机械。</w:t>
            </w:r>
          </w:p>
        </w:tc>
      </w:tr>
      <w:tr w:rsidR="00404D7C">
        <w:trPr>
          <w:trHeight w:val="241"/>
        </w:trPr>
        <w:tc>
          <w:tcPr>
            <w:tcW w:w="2694"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kern w:val="0"/>
                <w:sz w:val="24"/>
                <w:szCs w:val="24"/>
              </w:rPr>
            </w:pPr>
            <w:r>
              <w:rPr>
                <w:rFonts w:ascii="宋体" w:hAnsi="宋体" w:cs="宋体" w:hint="eastAsia"/>
                <w:b/>
                <w:kern w:val="0"/>
                <w:sz w:val="24"/>
                <w:szCs w:val="24"/>
              </w:rPr>
              <w:t>最高限价</w:t>
            </w:r>
          </w:p>
        </w:tc>
        <w:tc>
          <w:tcPr>
            <w:tcW w:w="1701" w:type="dxa"/>
            <w:tcBorders>
              <w:top w:val="single" w:sz="4" w:space="0" w:color="auto"/>
              <w:left w:val="single" w:sz="4" w:space="0" w:color="auto"/>
              <w:bottom w:val="single" w:sz="4" w:space="0" w:color="auto"/>
              <w:right w:val="single" w:sz="4" w:space="0" w:color="auto"/>
            </w:tcBorders>
            <w:shd w:val="clear" w:color="FFFFFF" w:fill="FFFFFF"/>
            <w:vAlign w:val="center"/>
          </w:tcPr>
          <w:p w:rsidR="00404D7C" w:rsidRDefault="00AF2189">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bidi="ar"/>
              </w:rPr>
              <w:t>818279.50元</w:t>
            </w:r>
          </w:p>
        </w:tc>
        <w:tc>
          <w:tcPr>
            <w:tcW w:w="340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center"/>
              <w:rPr>
                <w:rFonts w:ascii="宋体" w:hAnsi="宋体" w:cs="宋体"/>
                <w:b/>
                <w:bCs/>
                <w:color w:val="000000"/>
                <w:kern w:val="0"/>
                <w:sz w:val="24"/>
                <w:szCs w:val="24"/>
              </w:rPr>
            </w:pPr>
            <w:r>
              <w:rPr>
                <w:rFonts w:ascii="宋体" w:hAnsi="宋体" w:cs="宋体" w:hint="eastAsia"/>
                <w:b/>
                <w:bCs/>
                <w:color w:val="000000"/>
                <w:kern w:val="0"/>
                <w:sz w:val="24"/>
                <w:szCs w:val="24"/>
              </w:rPr>
              <w:t>报价合计</w:t>
            </w:r>
          </w:p>
        </w:tc>
        <w:tc>
          <w:tcPr>
            <w:tcW w:w="6804"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ind w:firstLineChars="1400" w:firstLine="3373"/>
              <w:jc w:val="left"/>
              <w:rPr>
                <w:rFonts w:ascii="宋体" w:hAnsi="宋体" w:cs="宋体"/>
                <w:b/>
                <w:kern w:val="0"/>
                <w:sz w:val="24"/>
                <w:szCs w:val="24"/>
              </w:rPr>
            </w:pPr>
            <w:r>
              <w:rPr>
                <w:rFonts w:ascii="宋体" w:hAnsi="宋体" w:cs="宋体" w:hint="eastAsia"/>
                <w:b/>
                <w:color w:val="FF0000"/>
                <w:kern w:val="0"/>
                <w:sz w:val="24"/>
                <w:szCs w:val="24"/>
              </w:rPr>
              <w:t>元</w:t>
            </w:r>
          </w:p>
        </w:tc>
      </w:tr>
      <w:tr w:rsidR="00404D7C">
        <w:trPr>
          <w:trHeight w:val="383"/>
        </w:trPr>
        <w:tc>
          <w:tcPr>
            <w:tcW w:w="14601"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rsidR="00404D7C" w:rsidRDefault="00AF2189">
            <w:pPr>
              <w:widowControl/>
              <w:jc w:val="left"/>
              <w:textAlignment w:val="center"/>
              <w:rPr>
                <w:rFonts w:ascii="宋体" w:hAnsi="宋体" w:cs="宋体"/>
                <w:b/>
                <w:kern w:val="0"/>
                <w:sz w:val="22"/>
                <w:szCs w:val="22"/>
              </w:rPr>
            </w:pPr>
            <w:r>
              <w:rPr>
                <w:rFonts w:ascii="宋体" w:hAnsi="宋体" w:cs="宋体" w:hint="eastAsia"/>
                <w:b/>
                <w:kern w:val="0"/>
                <w:sz w:val="22"/>
                <w:szCs w:val="22"/>
              </w:rPr>
              <w:t>报价说明：</w:t>
            </w:r>
          </w:p>
          <w:p w:rsidR="00404D7C" w:rsidRDefault="00AF2189">
            <w:pPr>
              <w:widowControl/>
              <w:numPr>
                <w:ilvl w:val="0"/>
                <w:numId w:val="6"/>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以上未明确项目按与审计单位税前结算价（不含</w:t>
            </w:r>
            <w:proofErr w:type="gramStart"/>
            <w:r>
              <w:rPr>
                <w:rFonts w:ascii="宋体" w:hAnsi="宋体" w:cs="宋体" w:hint="eastAsia"/>
                <w:color w:val="FF0000"/>
                <w:kern w:val="0"/>
                <w:sz w:val="22"/>
                <w:szCs w:val="22"/>
              </w:rPr>
              <w:t>甲供材</w:t>
            </w:r>
            <w:proofErr w:type="gramEnd"/>
            <w:r>
              <w:rPr>
                <w:rFonts w:ascii="宋体" w:hAnsi="宋体" w:cs="宋体" w:hint="eastAsia"/>
                <w:color w:val="FF0000"/>
                <w:kern w:val="0"/>
                <w:sz w:val="22"/>
                <w:szCs w:val="22"/>
              </w:rPr>
              <w:t>）作为施工单位结算造价的基数进行下浮10%（乙方承担并开具相应合法有效的增值税专用发票）。</w:t>
            </w:r>
          </w:p>
          <w:p w:rsidR="00404D7C" w:rsidRDefault="00AF2189">
            <w:pPr>
              <w:widowControl/>
              <w:numPr>
                <w:ilvl w:val="0"/>
                <w:numId w:val="6"/>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以上报价含3%增值税，乙方承担并开具相应合法有效的增值税专用发票。</w:t>
            </w:r>
          </w:p>
          <w:p w:rsidR="00404D7C" w:rsidRDefault="00AF2189">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3、中标单位施工中要做好成品保护，如果施工中对我方施工完成的工程进行破坏将给予中标单位工程</w:t>
            </w:r>
            <w:proofErr w:type="gramStart"/>
            <w:r>
              <w:rPr>
                <w:rFonts w:ascii="宋体" w:hAnsi="宋体" w:cs="宋体" w:hint="eastAsia"/>
                <w:kern w:val="0"/>
                <w:sz w:val="22"/>
                <w:szCs w:val="22"/>
              </w:rPr>
              <w:t>决算价</w:t>
            </w:r>
            <w:proofErr w:type="gramEnd"/>
            <w:r>
              <w:rPr>
                <w:rFonts w:ascii="宋体" w:hAnsi="宋体" w:cs="宋体" w:hint="eastAsia"/>
                <w:kern w:val="0"/>
                <w:sz w:val="22"/>
                <w:szCs w:val="22"/>
              </w:rPr>
              <w:t>的2%处罚，且施工所发生一切费用均由中标单位承担。</w:t>
            </w:r>
          </w:p>
          <w:p w:rsidR="00404D7C" w:rsidRDefault="00AF2189">
            <w:pPr>
              <w:widowControl/>
              <w:jc w:val="left"/>
              <w:textAlignment w:val="center"/>
              <w:rPr>
                <w:rFonts w:ascii="宋体" w:hAnsi="宋体" w:cs="宋体"/>
                <w:kern w:val="0"/>
                <w:sz w:val="22"/>
                <w:szCs w:val="22"/>
              </w:rPr>
            </w:pPr>
            <w:r>
              <w:rPr>
                <w:rFonts w:ascii="宋体" w:hAnsi="宋体" w:cs="宋体" w:hint="eastAsia"/>
                <w:kern w:val="0"/>
                <w:sz w:val="22"/>
                <w:szCs w:val="22"/>
              </w:rPr>
              <w:t>4、工程施工完成后办理最终决算时应提供项目部确认的工期、安全及质量证明文件，如果不办理将不予办理最终结算。</w:t>
            </w:r>
          </w:p>
          <w:p w:rsidR="00404D7C" w:rsidRDefault="00AF2189">
            <w:pPr>
              <w:widowControl/>
              <w:jc w:val="left"/>
              <w:textAlignment w:val="center"/>
              <w:rPr>
                <w:rFonts w:ascii="宋体" w:hAnsi="宋体" w:cs="宋体"/>
                <w:kern w:val="0"/>
                <w:sz w:val="22"/>
                <w:szCs w:val="22"/>
              </w:rPr>
            </w:pPr>
            <w:r>
              <w:rPr>
                <w:rFonts w:ascii="宋体" w:hAnsi="宋体" w:cs="宋体" w:hint="eastAsia"/>
                <w:color w:val="FF0000"/>
                <w:kern w:val="0"/>
                <w:sz w:val="22"/>
                <w:szCs w:val="22"/>
              </w:rPr>
              <w:t>5、本工程招标代理费由中标人承担。</w:t>
            </w:r>
          </w:p>
        </w:tc>
      </w:tr>
    </w:tbl>
    <w:p w:rsidR="00404D7C" w:rsidRDefault="00404D7C">
      <w:pPr>
        <w:widowControl/>
        <w:shd w:val="clear" w:color="auto" w:fill="FFFFFF"/>
        <w:spacing w:line="200" w:lineRule="exact"/>
        <w:rPr>
          <w:b/>
          <w:sz w:val="18"/>
          <w:szCs w:val="18"/>
        </w:rPr>
      </w:pPr>
    </w:p>
    <w:p w:rsidR="00404D7C" w:rsidRDefault="00AF2189">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1、本工程工期</w:t>
      </w:r>
      <w:r>
        <w:rPr>
          <w:rFonts w:ascii="Calibri" w:hAnsi="Calibri" w:hint="eastAsia"/>
          <w:color w:val="000000"/>
          <w:kern w:val="2"/>
          <w:sz w:val="21"/>
          <w:szCs w:val="21"/>
        </w:rPr>
        <w:t>紧、任务重，</w:t>
      </w:r>
      <w:r>
        <w:rPr>
          <w:rFonts w:ascii="宋体" w:hAnsi="宋体" w:hint="eastAsia"/>
          <w:color w:val="000000"/>
          <w:sz w:val="21"/>
          <w:szCs w:val="21"/>
        </w:rPr>
        <w:t xml:space="preserve">请投标方务必到现场勘查。联系人：齐亚萍； 联系电话：15156205399。 </w:t>
      </w:r>
    </w:p>
    <w:p w:rsidR="00404D7C" w:rsidRDefault="00AF2189">
      <w:pPr>
        <w:spacing w:line="400" w:lineRule="exact"/>
        <w:jc w:val="left"/>
        <w:rPr>
          <w:rFonts w:ascii="宋体" w:hAnsi="宋体" w:cs="宋体"/>
          <w:szCs w:val="21"/>
        </w:rPr>
      </w:pPr>
      <w:r>
        <w:rPr>
          <w:rFonts w:ascii="宋体" w:hAnsi="宋体" w:cs="宋体" w:hint="eastAsia"/>
          <w:szCs w:val="21"/>
        </w:rPr>
        <w:t>2、中标人必须自行组织人员及时进行自</w:t>
      </w:r>
      <w:proofErr w:type="gramStart"/>
      <w:r>
        <w:rPr>
          <w:rFonts w:ascii="宋体" w:hAnsi="宋体" w:cs="宋体" w:hint="eastAsia"/>
          <w:szCs w:val="21"/>
        </w:rPr>
        <w:t>带材料</w:t>
      </w:r>
      <w:proofErr w:type="gramEnd"/>
      <w:r>
        <w:rPr>
          <w:rFonts w:ascii="宋体" w:hAnsi="宋体" w:cs="宋体" w:hint="eastAsia"/>
          <w:szCs w:val="21"/>
        </w:rPr>
        <w:t>清理、整理，做好现场文明施工，达到铜陵市相关要求。</w:t>
      </w:r>
    </w:p>
    <w:p w:rsidR="00404D7C" w:rsidRDefault="00AF2189">
      <w:pPr>
        <w:pStyle w:val="WPSPlain"/>
        <w:spacing w:line="400" w:lineRule="exact"/>
        <w:rPr>
          <w:rFonts w:ascii="宋体" w:hAnsi="宋体"/>
          <w:color w:val="000000"/>
          <w:sz w:val="21"/>
          <w:szCs w:val="21"/>
        </w:rPr>
      </w:pPr>
      <w:r>
        <w:rPr>
          <w:rFonts w:ascii="宋体" w:hAnsi="宋体" w:cs="宋体" w:hint="eastAsia"/>
          <w:kern w:val="2"/>
          <w:sz w:val="21"/>
          <w:szCs w:val="21"/>
        </w:rPr>
        <w:t>3、中标人自备施工机具，项目部提供施工所需的水源、电源接驳点，由中标人接驳</w:t>
      </w:r>
      <w:proofErr w:type="gramStart"/>
      <w:r>
        <w:rPr>
          <w:rFonts w:ascii="宋体" w:hAnsi="宋体" w:cs="宋体" w:hint="eastAsia"/>
          <w:kern w:val="2"/>
          <w:sz w:val="21"/>
          <w:szCs w:val="21"/>
        </w:rPr>
        <w:t>至施工</w:t>
      </w:r>
      <w:proofErr w:type="gramEnd"/>
      <w:r>
        <w:rPr>
          <w:rFonts w:ascii="宋体" w:hAnsi="宋体" w:cs="宋体" w:hint="eastAsia"/>
          <w:kern w:val="2"/>
          <w:sz w:val="21"/>
          <w:szCs w:val="21"/>
        </w:rPr>
        <w:t xml:space="preserve">位置（电缆电线、水管等由中标包单位提供），住宿费用自行解决。  </w:t>
      </w:r>
      <w:r>
        <w:rPr>
          <w:rFonts w:ascii="宋体" w:hAnsi="宋体" w:hint="eastAsia"/>
          <w:color w:val="000000"/>
          <w:sz w:val="21"/>
          <w:szCs w:val="21"/>
        </w:rPr>
        <w:t xml:space="preserve">                                                                                                                   </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4、工程完工后由项目部进行验收并办理成品交接，但并不免除中标单位保修责任。</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5、材料卸货、运至仓库以及材料装车、从仓库运输</w:t>
      </w:r>
      <w:proofErr w:type="gramStart"/>
      <w:r>
        <w:rPr>
          <w:rFonts w:ascii="宋体" w:hAnsi="宋体" w:hint="eastAsia"/>
          <w:color w:val="000000"/>
          <w:sz w:val="21"/>
          <w:szCs w:val="21"/>
        </w:rPr>
        <w:t>至施工</w:t>
      </w:r>
      <w:proofErr w:type="gramEnd"/>
      <w:r>
        <w:rPr>
          <w:rFonts w:ascii="宋体" w:hAnsi="宋体" w:hint="eastAsia"/>
          <w:color w:val="000000"/>
          <w:sz w:val="21"/>
          <w:szCs w:val="21"/>
        </w:rPr>
        <w:t xml:space="preserve">现场、进场材料保管均由中标人自行负责（包括防雨水、防火、防盗等）。 </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lastRenderedPageBreak/>
        <w:t>6、所报单价包含所有措施费用，如：现场不设置生活区以及工具房、进场施工人员费用、现场的放线、测量费用（不含工程定位）、材料的水平、垂直运输费用、模板超高费、</w:t>
      </w:r>
      <w:proofErr w:type="gramStart"/>
      <w:r>
        <w:rPr>
          <w:rFonts w:ascii="宋体" w:hAnsi="宋体" w:hint="eastAsia"/>
          <w:color w:val="000000"/>
          <w:sz w:val="21"/>
          <w:szCs w:val="21"/>
        </w:rPr>
        <w:t>因赶抢工期</w:t>
      </w:r>
      <w:proofErr w:type="gramEnd"/>
      <w:r>
        <w:rPr>
          <w:rFonts w:ascii="宋体" w:hAnsi="宋体" w:hint="eastAsia"/>
          <w:color w:val="000000"/>
          <w:sz w:val="21"/>
          <w:szCs w:val="21"/>
        </w:rPr>
        <w:t xml:space="preserve">而发生的措施费用；施工期间安全防护、成品保护；每日完工后现场清理；现场文明施工、满足管理方的5S管理；油漆桶、材料包装等杂物按指定点堆放或装车外运等。 </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7、本工程招标的工程</w:t>
      </w:r>
      <w:proofErr w:type="gramStart"/>
      <w:r>
        <w:rPr>
          <w:rFonts w:ascii="宋体" w:hAnsi="宋体" w:hint="eastAsia"/>
          <w:color w:val="000000"/>
          <w:sz w:val="21"/>
          <w:szCs w:val="21"/>
        </w:rPr>
        <w:t>量依据</w:t>
      </w:r>
      <w:proofErr w:type="gramEnd"/>
      <w:r>
        <w:rPr>
          <w:rFonts w:ascii="宋体" w:hAnsi="宋体" w:hint="eastAsia"/>
          <w:color w:val="000000"/>
          <w:sz w:val="21"/>
          <w:szCs w:val="21"/>
        </w:rPr>
        <w:t>建设单位所提供的清单，实际工作量可能会因图纸变更、现场条件等发生变化，但工程量的减少执行此单价，投标人需充分考虑；</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8、中标人需严格按甲方出具的施工图或招标清单中的工作内容进行施工，工程量按实际完成量及不超过甲方同业主结算量进行结算。</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sz w:val="21"/>
          <w:szCs w:val="21"/>
        </w:rPr>
        <w:t>中标人</w:t>
      </w:r>
      <w:r>
        <w:rPr>
          <w:rFonts w:ascii="宋体" w:hAnsi="宋体" w:hint="eastAsia"/>
          <w:color w:val="000000"/>
          <w:sz w:val="21"/>
          <w:szCs w:val="21"/>
        </w:rPr>
        <w:t>在施工</w:t>
      </w:r>
      <w:proofErr w:type="gramStart"/>
      <w:r>
        <w:rPr>
          <w:rFonts w:ascii="宋体" w:hAnsi="宋体" w:hint="eastAsia"/>
          <w:color w:val="000000"/>
          <w:sz w:val="21"/>
          <w:szCs w:val="21"/>
        </w:rPr>
        <w:t>中甲供材料</w:t>
      </w:r>
      <w:proofErr w:type="gramEnd"/>
      <w:r>
        <w:rPr>
          <w:rFonts w:ascii="宋体" w:hAnsi="宋体" w:hint="eastAsia"/>
          <w:color w:val="000000"/>
          <w:sz w:val="21"/>
          <w:szCs w:val="21"/>
        </w:rPr>
        <w:t>消耗量超量所发生费用均</w:t>
      </w:r>
      <w:r>
        <w:rPr>
          <w:rFonts w:ascii="宋体" w:hAnsi="宋体" w:hint="eastAsia"/>
          <w:sz w:val="21"/>
          <w:szCs w:val="21"/>
        </w:rPr>
        <w:t>中标人</w:t>
      </w:r>
      <w:r>
        <w:rPr>
          <w:rFonts w:ascii="宋体" w:hAnsi="宋体" w:hint="eastAsia"/>
          <w:color w:val="000000"/>
          <w:sz w:val="21"/>
          <w:szCs w:val="21"/>
        </w:rPr>
        <w:t>承担。</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10、工程付款均需提供增值税专用发票。</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11、所有报价均已包含施工时产生的垃圾运输费用。</w:t>
      </w:r>
    </w:p>
    <w:p w:rsidR="00404D7C" w:rsidRDefault="00AF2189">
      <w:pPr>
        <w:pStyle w:val="WPSPlain"/>
        <w:spacing w:line="400" w:lineRule="exact"/>
        <w:rPr>
          <w:rFonts w:ascii="宋体" w:hAnsi="宋体"/>
          <w:color w:val="000000"/>
          <w:sz w:val="21"/>
          <w:szCs w:val="21"/>
        </w:rPr>
      </w:pPr>
      <w:r>
        <w:rPr>
          <w:rFonts w:ascii="宋体" w:hAnsi="宋体" w:hint="eastAsia"/>
          <w:color w:val="000000"/>
          <w:sz w:val="21"/>
          <w:szCs w:val="21"/>
        </w:rPr>
        <w:t>12、所有乙方提供主材均需提供产品合格证及产品质量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404D7C" w:rsidRDefault="00AF2189">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404D7C" w:rsidRDefault="00AF2189">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404D7C" w:rsidRDefault="00AF2189">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404D7C" w:rsidRDefault="00AF2189">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404D7C">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57B6" w:rsidRDefault="00A657B6">
      <w:r>
        <w:separator/>
      </w:r>
    </w:p>
  </w:endnote>
  <w:endnote w:type="continuationSeparator" w:id="0">
    <w:p w:rsidR="00A657B6" w:rsidRDefault="00A65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楷体">
    <w:altName w:val="Arial Unicode MS"/>
    <w:charset w:val="86"/>
    <w:family w:val="auto"/>
    <w:pitch w:val="default"/>
    <w:sig w:usb0="00000000"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7C" w:rsidRDefault="00AF2189">
    <w:pPr>
      <w:pStyle w:val="aa"/>
      <w:framePr w:wrap="around" w:vAnchor="text" w:hAnchor="margin" w:xAlign="right" w:y="1"/>
      <w:rPr>
        <w:rStyle w:val="af"/>
      </w:rPr>
    </w:pPr>
    <w:r>
      <w:fldChar w:fldCharType="begin"/>
    </w:r>
    <w:r>
      <w:rPr>
        <w:rStyle w:val="af"/>
      </w:rPr>
      <w:instrText xml:space="preserve">PAGE  </w:instrText>
    </w:r>
    <w:r>
      <w:fldChar w:fldCharType="end"/>
    </w:r>
  </w:p>
  <w:p w:rsidR="00404D7C" w:rsidRDefault="00404D7C">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7C" w:rsidRDefault="00AF2189">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77027">
      <w:rPr>
        <w:noProof/>
        <w:kern w:val="0"/>
        <w:szCs w:val="21"/>
      </w:rPr>
      <w:t>4</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77027">
      <w:rPr>
        <w:noProof/>
        <w:kern w:val="0"/>
        <w:szCs w:val="21"/>
      </w:rPr>
      <w:t>10</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57B6" w:rsidRDefault="00A657B6">
      <w:r>
        <w:separator/>
      </w:r>
    </w:p>
  </w:footnote>
  <w:footnote w:type="continuationSeparator" w:id="0">
    <w:p w:rsidR="00A657B6" w:rsidRDefault="00A657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4D7C" w:rsidRDefault="00AF2189">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F4BB215"/>
    <w:multiLevelType w:val="singleLevel"/>
    <w:tmpl w:val="1F4BB215"/>
    <w:lvl w:ilvl="0">
      <w:start w:val="1"/>
      <w:numFmt w:val="decimal"/>
      <w:suff w:val="nothing"/>
      <w:lvlText w:val="%1、"/>
      <w:lvlJc w:val="left"/>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7BD87257"/>
    <w:multiLevelType w:val="singleLevel"/>
    <w:tmpl w:val="7BD87257"/>
    <w:lvl w:ilvl="0">
      <w:start w:val="1"/>
      <w:numFmt w:val="decimal"/>
      <w:lvlText w:val="%1."/>
      <w:lvlJc w:val="left"/>
      <w:pPr>
        <w:tabs>
          <w:tab w:val="left" w:pos="312"/>
        </w:tabs>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4D7C"/>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7B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2189"/>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715"/>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5FEB"/>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77027"/>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933380F"/>
    <w:rsid w:val="0AA10696"/>
    <w:rsid w:val="0BFC6CB2"/>
    <w:rsid w:val="0C4A2D97"/>
    <w:rsid w:val="0CCF4C69"/>
    <w:rsid w:val="0D402383"/>
    <w:rsid w:val="0FF07438"/>
    <w:rsid w:val="11486FE5"/>
    <w:rsid w:val="11BA19BE"/>
    <w:rsid w:val="12425BCC"/>
    <w:rsid w:val="1344317E"/>
    <w:rsid w:val="13A9336F"/>
    <w:rsid w:val="146A75B7"/>
    <w:rsid w:val="15F0737C"/>
    <w:rsid w:val="161D4AB2"/>
    <w:rsid w:val="165D12EF"/>
    <w:rsid w:val="17487D62"/>
    <w:rsid w:val="19AB62B3"/>
    <w:rsid w:val="1CC75107"/>
    <w:rsid w:val="214F7184"/>
    <w:rsid w:val="218A7812"/>
    <w:rsid w:val="21E54420"/>
    <w:rsid w:val="23712960"/>
    <w:rsid w:val="23C468E9"/>
    <w:rsid w:val="245D0E4A"/>
    <w:rsid w:val="25366C62"/>
    <w:rsid w:val="25FE347D"/>
    <w:rsid w:val="264E0F4B"/>
    <w:rsid w:val="26855838"/>
    <w:rsid w:val="27037DE7"/>
    <w:rsid w:val="2745745A"/>
    <w:rsid w:val="28575B0C"/>
    <w:rsid w:val="287E701D"/>
    <w:rsid w:val="296717AE"/>
    <w:rsid w:val="2A0E318B"/>
    <w:rsid w:val="2B1755DB"/>
    <w:rsid w:val="2BE35046"/>
    <w:rsid w:val="2BE408A6"/>
    <w:rsid w:val="2CA76962"/>
    <w:rsid w:val="2CD768E8"/>
    <w:rsid w:val="2F2A32A0"/>
    <w:rsid w:val="2F933EE6"/>
    <w:rsid w:val="31182AB2"/>
    <w:rsid w:val="320F3E6F"/>
    <w:rsid w:val="32846A0C"/>
    <w:rsid w:val="33D12D62"/>
    <w:rsid w:val="34543595"/>
    <w:rsid w:val="34E10E9B"/>
    <w:rsid w:val="351908FF"/>
    <w:rsid w:val="380D68BA"/>
    <w:rsid w:val="39BE74AD"/>
    <w:rsid w:val="3B1446BD"/>
    <w:rsid w:val="3C3C71C5"/>
    <w:rsid w:val="3C3F0D07"/>
    <w:rsid w:val="3CC719F6"/>
    <w:rsid w:val="3E740ADD"/>
    <w:rsid w:val="3E76704E"/>
    <w:rsid w:val="3FBD0C57"/>
    <w:rsid w:val="4072054F"/>
    <w:rsid w:val="408C3768"/>
    <w:rsid w:val="428B368A"/>
    <w:rsid w:val="44B9557E"/>
    <w:rsid w:val="44CB7101"/>
    <w:rsid w:val="45C4022A"/>
    <w:rsid w:val="45D152AB"/>
    <w:rsid w:val="477850B8"/>
    <w:rsid w:val="478502A5"/>
    <w:rsid w:val="48813D87"/>
    <w:rsid w:val="49080C96"/>
    <w:rsid w:val="499A3D77"/>
    <w:rsid w:val="4D355878"/>
    <w:rsid w:val="4E126BB0"/>
    <w:rsid w:val="4FD43524"/>
    <w:rsid w:val="515577E2"/>
    <w:rsid w:val="51CE0BF5"/>
    <w:rsid w:val="51F32390"/>
    <w:rsid w:val="5335233B"/>
    <w:rsid w:val="53A31B08"/>
    <w:rsid w:val="54E50E94"/>
    <w:rsid w:val="559B5630"/>
    <w:rsid w:val="58F122FE"/>
    <w:rsid w:val="59F70B6A"/>
    <w:rsid w:val="5A8913B0"/>
    <w:rsid w:val="5B9D5EA4"/>
    <w:rsid w:val="5CEC505F"/>
    <w:rsid w:val="5DDD5AFB"/>
    <w:rsid w:val="5E1E30CB"/>
    <w:rsid w:val="5F053DF8"/>
    <w:rsid w:val="5F2B9B1A"/>
    <w:rsid w:val="6312342D"/>
    <w:rsid w:val="632EF858"/>
    <w:rsid w:val="63B231FD"/>
    <w:rsid w:val="6476704B"/>
    <w:rsid w:val="65E62CE5"/>
    <w:rsid w:val="66907E4E"/>
    <w:rsid w:val="680329A0"/>
    <w:rsid w:val="69D258FF"/>
    <w:rsid w:val="6A73218B"/>
    <w:rsid w:val="6BC32289"/>
    <w:rsid w:val="6BD074B9"/>
    <w:rsid w:val="6D366FDE"/>
    <w:rsid w:val="6E22126A"/>
    <w:rsid w:val="6E257193"/>
    <w:rsid w:val="701D5E62"/>
    <w:rsid w:val="7020414E"/>
    <w:rsid w:val="712B14E3"/>
    <w:rsid w:val="72321177"/>
    <w:rsid w:val="72BB78B2"/>
    <w:rsid w:val="736C10EB"/>
    <w:rsid w:val="748703EA"/>
    <w:rsid w:val="74EA0658"/>
    <w:rsid w:val="75B4091A"/>
    <w:rsid w:val="783F53D2"/>
    <w:rsid w:val="78812621"/>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color w:val="000000"/>
      <w:kern w:val="0"/>
      <w:sz w:val="52"/>
      <w:szCs w:val="24"/>
      <w14:textOutline w14:w="9525" w14:cap="flat" w14:cmpd="sng" w14:algn="ctr">
        <w14:solidFill>
          <w14:srgbClr w14:val="000000"/>
        </w14:solidFill>
        <w14:prstDash w14:val="solid"/>
        <w14:round/>
      </w14:textOutline>
      <w14:textFill>
        <w14:noFill/>
      </w14:textFill>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color w:val="000000"/>
      <w:sz w:val="52"/>
      <w:szCs w:val="24"/>
      <w:lang w:bidi="ar-SA"/>
      <w14:textOutline w14:w="9525" w14:cap="flat" w14:cmpd="sng" w14:algn="ctr">
        <w14:solidFill>
          <w14:srgbClr w14:val="000000"/>
        </w14:solidFill>
        <w14:prstDash w14:val="solid"/>
        <w14:round/>
      </w14:textOutline>
      <w14:textFill>
        <w14:noFill/>
      </w14:textFill>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A366762-3DED-4E46-8385-C494434F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791</Words>
  <Characters>4513</Characters>
  <Application>Microsoft Office Word</Application>
  <DocSecurity>0</DocSecurity>
  <Lines>37</Lines>
  <Paragraphs>10</Paragraphs>
  <ScaleCrop>false</ScaleCrop>
  <Company>微软中国</Company>
  <LinksUpToDate>false</LinksUpToDate>
  <CharactersWithSpaces>5294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215</cp:revision>
  <cp:lastPrinted>2022-11-23T07:30:00Z</cp:lastPrinted>
  <dcterms:created xsi:type="dcterms:W3CDTF">2021-12-04T00:28:00Z</dcterms:created>
  <dcterms:modified xsi:type="dcterms:W3CDTF">2023-01-06T02:03:00Z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B734233CB2444485A1F5107260DBC3A5</vt:lpwstr>
  </property>
</Properties>
</file>