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0791" w:rsidRDefault="00AB6E91">
      <w:pPr>
        <w:jc w:val="center"/>
        <w:rPr>
          <w:sz w:val="44"/>
          <w:szCs w:val="44"/>
          <w:u w:val="double"/>
        </w:rPr>
      </w:pPr>
      <w:r>
        <w:rPr>
          <w:rFonts w:hint="eastAsia"/>
          <w:sz w:val="32"/>
          <w:szCs w:val="32"/>
          <w:u w:val="double"/>
        </w:rPr>
        <w:t xml:space="preserve"> </w:t>
      </w:r>
      <w:r>
        <w:rPr>
          <w:rFonts w:hint="eastAsia"/>
          <w:sz w:val="32"/>
          <w:szCs w:val="32"/>
          <w:u w:val="double"/>
        </w:rPr>
        <w:t>铜冠有色（池州）公司沟渠改造工程劳务工程</w:t>
      </w:r>
      <w:r>
        <w:rPr>
          <w:rFonts w:hint="eastAsia"/>
          <w:sz w:val="32"/>
          <w:szCs w:val="32"/>
          <w:u w:val="double"/>
        </w:rPr>
        <w:t xml:space="preserve"> </w:t>
      </w:r>
    </w:p>
    <w:p w:rsidR="00EC0791" w:rsidRDefault="00AB6E9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C0791" w:rsidRDefault="00AB6E91">
      <w:pPr>
        <w:jc w:val="center"/>
        <w:rPr>
          <w:sz w:val="32"/>
          <w:szCs w:val="32"/>
        </w:rPr>
      </w:pPr>
      <w:r>
        <w:rPr>
          <w:rFonts w:hint="eastAsia"/>
          <w:sz w:val="32"/>
          <w:szCs w:val="32"/>
        </w:rPr>
        <w:t>（编号：</w:t>
      </w:r>
      <w:r>
        <w:rPr>
          <w:rFonts w:hint="eastAsia"/>
          <w:sz w:val="32"/>
          <w:szCs w:val="32"/>
        </w:rPr>
        <w:t>TGJA-DYLW-2023-</w:t>
      </w:r>
      <w:r w:rsidR="00C07322" w:rsidRPr="00C07322">
        <w:rPr>
          <w:rFonts w:hint="eastAsia"/>
          <w:sz w:val="32"/>
          <w:szCs w:val="32"/>
        </w:rPr>
        <w:t>6</w:t>
      </w:r>
      <w:r>
        <w:rPr>
          <w:rFonts w:hint="eastAsia"/>
          <w:sz w:val="32"/>
          <w:szCs w:val="32"/>
        </w:rPr>
        <w:t>）</w:t>
      </w:r>
    </w:p>
    <w:p w:rsidR="00EC0791" w:rsidRDefault="00EC0791">
      <w:pPr>
        <w:jc w:val="center"/>
        <w:rPr>
          <w:sz w:val="32"/>
          <w:szCs w:val="32"/>
        </w:rPr>
      </w:pPr>
    </w:p>
    <w:p w:rsidR="00EC0791" w:rsidRDefault="00EC0791">
      <w:pPr>
        <w:jc w:val="center"/>
        <w:rPr>
          <w:sz w:val="24"/>
          <w:szCs w:val="24"/>
          <w:u w:val="single"/>
        </w:rPr>
      </w:pPr>
    </w:p>
    <w:p w:rsidR="00EC0791" w:rsidRDefault="00AB6E91">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EC0791" w:rsidRDefault="00EC0791">
      <w:pPr>
        <w:ind w:firstLine="630"/>
        <w:rPr>
          <w:sz w:val="24"/>
          <w:szCs w:val="24"/>
        </w:rPr>
      </w:pPr>
    </w:p>
    <w:p w:rsidR="00EC0791" w:rsidRDefault="00EC0791">
      <w:pPr>
        <w:spacing w:line="600" w:lineRule="auto"/>
        <w:ind w:firstLineChars="200" w:firstLine="640"/>
        <w:jc w:val="left"/>
        <w:rPr>
          <w:sz w:val="32"/>
          <w:szCs w:val="32"/>
        </w:rPr>
      </w:pPr>
    </w:p>
    <w:p w:rsidR="00EC0791" w:rsidRDefault="00AB6E91">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铜冠有色（池州）公司沟渠改造工程劳务工程</w:t>
      </w:r>
      <w:r>
        <w:rPr>
          <w:rFonts w:hint="eastAsia"/>
          <w:sz w:val="24"/>
          <w:szCs w:val="24"/>
          <w:u w:val="single"/>
        </w:rPr>
        <w:t xml:space="preserve">  </w:t>
      </w:r>
    </w:p>
    <w:p w:rsidR="00EC0791" w:rsidRDefault="00AB6E91">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24"/>
          <w:szCs w:val="24"/>
          <w:u w:val="single"/>
        </w:rPr>
        <w:t xml:space="preserve"> </w:t>
      </w:r>
    </w:p>
    <w:p w:rsidR="00EC0791" w:rsidRDefault="00AB6E91">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10</w:t>
      </w:r>
      <w:r>
        <w:rPr>
          <w:rFonts w:ascii="宋体" w:hAnsi="宋体" w:cs="宋体" w:hint="eastAsia"/>
          <w:sz w:val="24"/>
          <w:szCs w:val="24"/>
          <w:u w:val="single"/>
        </w:rPr>
        <w:t>日</w:t>
      </w:r>
      <w:r w:rsidR="00C07322">
        <w:rPr>
          <w:rFonts w:ascii="宋体" w:hAnsi="宋体" w:cs="宋体" w:hint="eastAsia"/>
          <w:sz w:val="24"/>
          <w:szCs w:val="24"/>
          <w:u w:val="single"/>
        </w:rPr>
        <w:t xml:space="preserve">                          </w:t>
      </w:r>
    </w:p>
    <w:p w:rsidR="00EC0791" w:rsidRDefault="00EC0791">
      <w:pPr>
        <w:widowControl/>
        <w:shd w:val="clear" w:color="auto" w:fill="FFFFFF"/>
        <w:spacing w:line="520" w:lineRule="exact"/>
        <w:jc w:val="center"/>
        <w:rPr>
          <w:rFonts w:ascii="宋体" w:hAnsi="宋体"/>
          <w:b/>
          <w:bCs/>
          <w:sz w:val="32"/>
          <w:szCs w:val="32"/>
        </w:rPr>
      </w:pPr>
    </w:p>
    <w:p w:rsidR="00EC0791" w:rsidRDefault="00EC0791">
      <w:pPr>
        <w:widowControl/>
        <w:shd w:val="clear" w:color="auto" w:fill="FFFFFF"/>
        <w:spacing w:line="520" w:lineRule="exact"/>
        <w:jc w:val="center"/>
        <w:rPr>
          <w:rFonts w:ascii="宋体" w:hAnsi="宋体"/>
          <w:b/>
          <w:bCs/>
          <w:sz w:val="32"/>
          <w:szCs w:val="32"/>
        </w:rPr>
      </w:pPr>
    </w:p>
    <w:p w:rsidR="00EC0791" w:rsidRDefault="00AB6E91">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铜冠有色（池州）公司沟渠改造工程劳务工程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EC0791" w:rsidRDefault="00AB6E9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铜冠有色（池州）公司沟渠改造工程劳务工程</w:t>
      </w:r>
      <w:r>
        <w:rPr>
          <w:rFonts w:hint="eastAsia"/>
          <w:sz w:val="24"/>
          <w:szCs w:val="24"/>
        </w:rPr>
        <w:t>进行招标。</w:t>
      </w:r>
    </w:p>
    <w:p w:rsidR="00EC0791" w:rsidRDefault="00EC0791">
      <w:pPr>
        <w:spacing w:line="360" w:lineRule="auto"/>
        <w:ind w:firstLineChars="200" w:firstLine="480"/>
        <w:jc w:val="left"/>
        <w:rPr>
          <w:sz w:val="24"/>
          <w:szCs w:val="24"/>
        </w:rPr>
      </w:pPr>
    </w:p>
    <w:p w:rsidR="00EC0791" w:rsidRDefault="00AB6E91">
      <w:pPr>
        <w:numPr>
          <w:ilvl w:val="0"/>
          <w:numId w:val="1"/>
        </w:numPr>
        <w:spacing w:line="360" w:lineRule="auto"/>
        <w:jc w:val="left"/>
        <w:rPr>
          <w:b/>
          <w:sz w:val="28"/>
          <w:szCs w:val="28"/>
        </w:rPr>
      </w:pPr>
      <w:r>
        <w:rPr>
          <w:rFonts w:hint="eastAsia"/>
          <w:b/>
          <w:sz w:val="28"/>
          <w:szCs w:val="28"/>
        </w:rPr>
        <w:t>招标说明</w:t>
      </w:r>
    </w:p>
    <w:p w:rsidR="00EC0791" w:rsidRDefault="00AB6E91">
      <w:pPr>
        <w:numPr>
          <w:ilvl w:val="0"/>
          <w:numId w:val="2"/>
        </w:numPr>
        <w:spacing w:line="360" w:lineRule="auto"/>
        <w:jc w:val="left"/>
        <w:rPr>
          <w:rFonts w:ascii="宋体" w:hAnsi="宋体"/>
          <w:sz w:val="24"/>
          <w:szCs w:val="24"/>
        </w:rPr>
      </w:pPr>
      <w:r>
        <w:rPr>
          <w:rFonts w:ascii="宋体" w:hAnsi="宋体" w:hint="eastAsia"/>
          <w:sz w:val="24"/>
          <w:szCs w:val="24"/>
        </w:rPr>
        <w:t>工程建设地点：安徽铜冠有色金属（池州）有限责任公司</w:t>
      </w:r>
      <w:r>
        <w:rPr>
          <w:rFonts w:ascii="宋体" w:hAnsi="宋体" w:hint="eastAsia"/>
          <w:sz w:val="24"/>
          <w:szCs w:val="24"/>
        </w:rPr>
        <w:t>厂内</w:t>
      </w:r>
      <w:r>
        <w:rPr>
          <w:rFonts w:ascii="宋体" w:hAnsi="宋体" w:hint="eastAsia"/>
          <w:sz w:val="24"/>
          <w:szCs w:val="24"/>
        </w:rPr>
        <w:t>。</w:t>
      </w:r>
    </w:p>
    <w:p w:rsidR="00EC0791" w:rsidRDefault="00AB6E91">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EC0791" w:rsidRDefault="00AB6E91">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EC0791" w:rsidRDefault="00AB6E91">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r>
        <w:rPr>
          <w:rFonts w:ascii="宋体" w:hAnsi="宋体" w:cs="宋体" w:hint="eastAsia"/>
          <w:sz w:val="24"/>
          <w:szCs w:val="24"/>
        </w:rPr>
        <w:t>铜冠有色（池州）公司沟渠改造工程</w:t>
      </w:r>
      <w:r>
        <w:rPr>
          <w:rFonts w:ascii="宋体" w:hAnsi="宋体" w:cs="宋体" w:hint="eastAsia"/>
          <w:sz w:val="24"/>
          <w:szCs w:val="24"/>
        </w:rPr>
        <w:t>土</w:t>
      </w:r>
      <w:r>
        <w:rPr>
          <w:rFonts w:ascii="宋体" w:hAnsi="宋体" w:cs="宋体" w:hint="eastAsia"/>
          <w:sz w:val="24"/>
          <w:szCs w:val="24"/>
        </w:rPr>
        <w:t>建劳务施工。</w:t>
      </w:r>
    </w:p>
    <w:p w:rsidR="00EC0791" w:rsidRDefault="00AB6E91">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EC0791" w:rsidRDefault="00AB6E91">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EC0791" w:rsidRDefault="00AB6E91">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EC0791" w:rsidRDefault="00AB6E91">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EC0791" w:rsidRDefault="00AB6E91">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w:t>
      </w:r>
    </w:p>
    <w:p w:rsidR="00EC0791" w:rsidRDefault="00AB6E91">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EC0791" w:rsidRDefault="00AB6E91" w:rsidP="00C07322">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EC0791" w:rsidRDefault="00AB6E91">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w:t>
      </w:r>
      <w:proofErr w:type="gramStart"/>
      <w:r>
        <w:rPr>
          <w:rFonts w:ascii="宋体" w:hAnsi="宋体" w:cs="宋体" w:hint="eastAsia"/>
          <w:sz w:val="24"/>
          <w:szCs w:val="24"/>
        </w:rPr>
        <w:t>铜冠</w:t>
      </w:r>
      <w:proofErr w:type="gramEnd"/>
      <w:r>
        <w:rPr>
          <w:rFonts w:ascii="宋体" w:hAnsi="宋体" w:cs="宋体" w:hint="eastAsia"/>
          <w:sz w:val="24"/>
          <w:szCs w:val="24"/>
        </w:rPr>
        <w:t>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管理</w:t>
      </w:r>
    </w:p>
    <w:p w:rsidR="00EC0791" w:rsidRDefault="00AB6E91">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EC0791" w:rsidRDefault="00AB6E91">
      <w:pPr>
        <w:spacing w:line="360" w:lineRule="auto"/>
        <w:jc w:val="left"/>
        <w:rPr>
          <w:b/>
          <w:sz w:val="28"/>
          <w:szCs w:val="28"/>
        </w:rPr>
      </w:pPr>
      <w:r>
        <w:rPr>
          <w:rFonts w:hint="eastAsia"/>
          <w:b/>
          <w:sz w:val="28"/>
          <w:szCs w:val="28"/>
        </w:rPr>
        <w:t>二、工期及劳动力要求</w:t>
      </w:r>
    </w:p>
    <w:p w:rsidR="00EC0791" w:rsidRDefault="00AB6E91">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EC0791" w:rsidRDefault="00AB6E91">
      <w:pPr>
        <w:spacing w:line="360" w:lineRule="auto"/>
        <w:jc w:val="left"/>
        <w:rPr>
          <w:b/>
          <w:sz w:val="28"/>
          <w:szCs w:val="28"/>
        </w:rPr>
      </w:pPr>
      <w:r>
        <w:rPr>
          <w:rFonts w:hint="eastAsia"/>
          <w:b/>
          <w:sz w:val="28"/>
          <w:szCs w:val="28"/>
        </w:rPr>
        <w:t>三、</w:t>
      </w:r>
      <w:r>
        <w:rPr>
          <w:rFonts w:hint="eastAsia"/>
          <w:b/>
          <w:sz w:val="28"/>
          <w:szCs w:val="28"/>
        </w:rPr>
        <w:t>其他要求</w:t>
      </w:r>
    </w:p>
    <w:p w:rsidR="00EC0791" w:rsidRDefault="00AB6E91">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EC0791" w:rsidRDefault="00AB6E91">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w:t>
      </w:r>
      <w:proofErr w:type="gramStart"/>
      <w:r>
        <w:rPr>
          <w:rFonts w:ascii="宋体" w:hAnsi="宋体" w:cs="宋体" w:hint="eastAsia"/>
          <w:sz w:val="24"/>
          <w:szCs w:val="24"/>
        </w:rPr>
        <w:t>规</w:t>
      </w:r>
      <w:proofErr w:type="gramEnd"/>
      <w:r>
        <w:rPr>
          <w:rFonts w:ascii="宋体" w:hAnsi="宋体" w:cs="宋体" w:hint="eastAsia"/>
          <w:sz w:val="24"/>
          <w:szCs w:val="24"/>
        </w:rPr>
        <w:t>性包含：</w:t>
      </w:r>
      <w:r>
        <w:rPr>
          <w:rFonts w:ascii="宋体" w:hAnsi="宋体" w:cs="宋体"/>
          <w:sz w:val="24"/>
          <w:szCs w:val="24"/>
        </w:rPr>
        <w:t>岗位技能鉴定、三级安全教育、劳务用工合同、体检报告、保险证明、无犯罪记录证明。</w:t>
      </w:r>
    </w:p>
    <w:p w:rsidR="00EC0791" w:rsidRDefault="00AB6E91">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EC0791" w:rsidRDefault="00AB6E91">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EC0791" w:rsidRDefault="00AB6E91">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EC0791" w:rsidRDefault="00AB6E91">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EC0791" w:rsidRDefault="00AB6E91">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18756249696</w:t>
      </w:r>
      <w:r>
        <w:rPr>
          <w:rFonts w:ascii="宋体" w:hAnsi="宋体" w:cs="宋体" w:hint="eastAsia"/>
          <w:sz w:val="24"/>
          <w:szCs w:val="24"/>
        </w:rPr>
        <w:t>。</w:t>
      </w:r>
    </w:p>
    <w:p w:rsidR="00EC0791" w:rsidRDefault="00AB6E91">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C0791" w:rsidRDefault="00AB6E91">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EC0791" w:rsidRDefault="00AB6E91">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EC0791" w:rsidRDefault="00AB6E91">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EC0791" w:rsidRDefault="00AB6E91">
      <w:pPr>
        <w:spacing w:line="360" w:lineRule="auto"/>
        <w:rPr>
          <w:b/>
          <w:sz w:val="28"/>
          <w:szCs w:val="28"/>
        </w:rPr>
      </w:pPr>
      <w:r>
        <w:rPr>
          <w:rFonts w:hint="eastAsia"/>
          <w:b/>
          <w:sz w:val="28"/>
          <w:szCs w:val="28"/>
        </w:rPr>
        <w:t>五</w:t>
      </w:r>
      <w:r>
        <w:rPr>
          <w:b/>
          <w:sz w:val="28"/>
          <w:szCs w:val="28"/>
        </w:rPr>
        <w:t>、投标文件格式及送达：</w:t>
      </w:r>
    </w:p>
    <w:p w:rsidR="00EC0791" w:rsidRDefault="00AB6E91">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EC0791" w:rsidRDefault="00AB6E9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EC0791" w:rsidRDefault="00AB6E91">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EC0791" w:rsidRDefault="00AB6E9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EC0791" w:rsidRDefault="00AB6E9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EC0791" w:rsidRDefault="00AB6E91">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EC0791" w:rsidRDefault="00AB6E91">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EC0791" w:rsidRDefault="00AB6E91">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w:t>
      </w:r>
      <w:r>
        <w:rPr>
          <w:rFonts w:ascii="宋体" w:hAnsi="宋体" w:hint="eastAsia"/>
          <w:sz w:val="24"/>
          <w:szCs w:val="24"/>
        </w:rPr>
        <w:t>人：章倩雯；联系电话：</w:t>
      </w:r>
      <w:r>
        <w:rPr>
          <w:rFonts w:ascii="宋体" w:hAnsi="宋体" w:hint="eastAsia"/>
          <w:sz w:val="24"/>
          <w:szCs w:val="24"/>
        </w:rPr>
        <w:t>13856217581</w:t>
      </w:r>
      <w:r>
        <w:rPr>
          <w:rFonts w:ascii="宋体" w:hAnsi="宋体" w:hint="eastAsia"/>
          <w:sz w:val="24"/>
          <w:szCs w:val="24"/>
        </w:rPr>
        <w:t>。</w:t>
      </w:r>
    </w:p>
    <w:p w:rsidR="00EC0791" w:rsidRDefault="00AB6E91">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16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EC0791" w:rsidRDefault="00EC0791">
      <w:pPr>
        <w:spacing w:line="360" w:lineRule="auto"/>
        <w:ind w:left="204" w:hangingChars="85" w:hanging="204"/>
        <w:rPr>
          <w:rFonts w:ascii="宋体" w:hAnsi="宋体"/>
          <w:sz w:val="24"/>
          <w:szCs w:val="24"/>
        </w:rPr>
      </w:pPr>
    </w:p>
    <w:p w:rsidR="00EC0791" w:rsidRDefault="00EC0791">
      <w:pPr>
        <w:spacing w:line="540" w:lineRule="exact"/>
        <w:jc w:val="left"/>
        <w:rPr>
          <w:rFonts w:ascii="宋体" w:hAnsi="宋体" w:cs="Arial"/>
          <w:bCs/>
          <w:sz w:val="28"/>
          <w:szCs w:val="28"/>
        </w:rPr>
      </w:pPr>
    </w:p>
    <w:p w:rsidR="00EC0791" w:rsidRDefault="00AB6E91">
      <w:pPr>
        <w:spacing w:line="540" w:lineRule="exact"/>
        <w:jc w:val="left"/>
        <w:rPr>
          <w:rFonts w:ascii="宋体" w:hAnsi="宋体" w:cs="Arial"/>
          <w:bCs/>
          <w:sz w:val="28"/>
          <w:szCs w:val="28"/>
        </w:rPr>
      </w:pPr>
      <w:r>
        <w:rPr>
          <w:rFonts w:ascii="宋体" w:hAnsi="宋体" w:cs="Arial" w:hint="eastAsia"/>
          <w:bCs/>
          <w:sz w:val="28"/>
          <w:szCs w:val="28"/>
        </w:rPr>
        <w:lastRenderedPageBreak/>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EC0791" w:rsidRDefault="00AB6E91">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EC0791" w:rsidRPr="00C07322">
        <w:trPr>
          <w:trHeight w:val="574"/>
          <w:jc w:val="center"/>
        </w:trPr>
        <w:tc>
          <w:tcPr>
            <w:tcW w:w="836" w:type="dxa"/>
          </w:tcPr>
          <w:p w:rsidR="00EC0791" w:rsidRPr="00C07322" w:rsidRDefault="00AB6E91">
            <w:pPr>
              <w:spacing w:line="440" w:lineRule="exact"/>
              <w:jc w:val="center"/>
              <w:rPr>
                <w:rFonts w:asciiTheme="minorEastAsia" w:eastAsiaTheme="minorEastAsia" w:hAnsiTheme="minorEastAsia" w:cs="Arial"/>
                <w:b/>
                <w:bCs/>
                <w:sz w:val="24"/>
              </w:rPr>
            </w:pPr>
            <w:r w:rsidRPr="00C07322">
              <w:rPr>
                <w:rFonts w:asciiTheme="minorEastAsia" w:eastAsiaTheme="minorEastAsia" w:hAnsiTheme="minorEastAsia" w:cs="Arial" w:hint="eastAsia"/>
                <w:b/>
                <w:bCs/>
                <w:sz w:val="24"/>
              </w:rPr>
              <w:t>序号</w:t>
            </w:r>
          </w:p>
        </w:tc>
        <w:tc>
          <w:tcPr>
            <w:tcW w:w="1236" w:type="dxa"/>
            <w:vAlign w:val="center"/>
          </w:tcPr>
          <w:p w:rsidR="00EC0791" w:rsidRPr="00C07322" w:rsidRDefault="00AB6E91">
            <w:pPr>
              <w:spacing w:line="440" w:lineRule="exact"/>
              <w:jc w:val="center"/>
              <w:rPr>
                <w:rFonts w:asciiTheme="minorEastAsia" w:eastAsiaTheme="minorEastAsia" w:hAnsiTheme="minorEastAsia" w:cs="Arial"/>
                <w:b/>
                <w:bCs/>
                <w:sz w:val="24"/>
              </w:rPr>
            </w:pPr>
            <w:r w:rsidRPr="00C07322">
              <w:rPr>
                <w:rFonts w:asciiTheme="minorEastAsia" w:eastAsiaTheme="minorEastAsia" w:hAnsiTheme="minorEastAsia" w:cs="Arial" w:hint="eastAsia"/>
                <w:b/>
                <w:bCs/>
                <w:sz w:val="24"/>
              </w:rPr>
              <w:t>内容</w:t>
            </w:r>
          </w:p>
        </w:tc>
        <w:tc>
          <w:tcPr>
            <w:tcW w:w="2892" w:type="dxa"/>
            <w:vAlign w:val="center"/>
          </w:tcPr>
          <w:p w:rsidR="00EC0791" w:rsidRPr="00C07322" w:rsidRDefault="00AB6E91">
            <w:pPr>
              <w:spacing w:line="440" w:lineRule="exact"/>
              <w:jc w:val="center"/>
              <w:rPr>
                <w:rFonts w:asciiTheme="minorEastAsia" w:eastAsiaTheme="minorEastAsia" w:hAnsiTheme="minorEastAsia" w:cs="Arial"/>
                <w:b/>
                <w:bCs/>
                <w:sz w:val="24"/>
              </w:rPr>
            </w:pPr>
            <w:r w:rsidRPr="00C07322">
              <w:rPr>
                <w:rFonts w:asciiTheme="minorEastAsia" w:eastAsiaTheme="minorEastAsia" w:hAnsiTheme="minorEastAsia" w:cs="Arial" w:hint="eastAsia"/>
                <w:b/>
                <w:bCs/>
                <w:sz w:val="24"/>
              </w:rPr>
              <w:t>要</w:t>
            </w:r>
            <w:r w:rsidRPr="00C07322">
              <w:rPr>
                <w:rFonts w:asciiTheme="minorEastAsia" w:eastAsiaTheme="minorEastAsia" w:hAnsiTheme="minorEastAsia" w:cs="Arial" w:hint="eastAsia"/>
                <w:b/>
                <w:bCs/>
                <w:sz w:val="24"/>
              </w:rPr>
              <w:t xml:space="preserve"> </w:t>
            </w:r>
            <w:r w:rsidRPr="00C07322">
              <w:rPr>
                <w:rFonts w:asciiTheme="minorEastAsia" w:eastAsiaTheme="minorEastAsia" w:hAnsiTheme="minorEastAsia" w:cs="Arial" w:hint="eastAsia"/>
                <w:b/>
                <w:bCs/>
                <w:sz w:val="24"/>
              </w:rPr>
              <w:t>求</w:t>
            </w:r>
          </w:p>
        </w:tc>
        <w:tc>
          <w:tcPr>
            <w:tcW w:w="3084" w:type="dxa"/>
            <w:tcBorders>
              <w:right w:val="single" w:sz="4" w:space="0" w:color="auto"/>
            </w:tcBorders>
            <w:vAlign w:val="center"/>
          </w:tcPr>
          <w:p w:rsidR="00EC0791" w:rsidRPr="00C07322" w:rsidRDefault="00AB6E91">
            <w:pPr>
              <w:spacing w:line="440" w:lineRule="exact"/>
              <w:jc w:val="center"/>
              <w:rPr>
                <w:rFonts w:asciiTheme="minorEastAsia" w:eastAsiaTheme="minorEastAsia" w:hAnsiTheme="minorEastAsia" w:cs="Arial"/>
                <w:b/>
                <w:bCs/>
                <w:sz w:val="24"/>
              </w:rPr>
            </w:pPr>
            <w:r w:rsidRPr="00C07322">
              <w:rPr>
                <w:rFonts w:asciiTheme="minorEastAsia" w:eastAsiaTheme="minorEastAsia" w:hAnsiTheme="minorEastAsia" w:cs="Arial" w:hint="eastAsia"/>
                <w:b/>
                <w:bCs/>
                <w:sz w:val="24"/>
              </w:rPr>
              <w:t>承</w:t>
            </w:r>
            <w:r w:rsidRPr="00C07322">
              <w:rPr>
                <w:rFonts w:asciiTheme="minorEastAsia" w:eastAsiaTheme="minorEastAsia" w:hAnsiTheme="minorEastAsia" w:cs="Arial" w:hint="eastAsia"/>
                <w:b/>
                <w:bCs/>
                <w:sz w:val="24"/>
              </w:rPr>
              <w:t xml:space="preserve"> </w:t>
            </w:r>
            <w:r w:rsidRPr="00C07322">
              <w:rPr>
                <w:rFonts w:asciiTheme="minorEastAsia" w:eastAsiaTheme="minorEastAsia" w:hAnsiTheme="minorEastAsia" w:cs="Arial" w:hint="eastAsia"/>
                <w:b/>
                <w:bCs/>
                <w:sz w:val="24"/>
              </w:rPr>
              <w:t>诺</w:t>
            </w:r>
          </w:p>
        </w:tc>
        <w:tc>
          <w:tcPr>
            <w:tcW w:w="1388" w:type="dxa"/>
            <w:tcBorders>
              <w:left w:val="single" w:sz="4" w:space="0" w:color="auto"/>
              <w:bottom w:val="single" w:sz="4" w:space="0" w:color="auto"/>
            </w:tcBorders>
            <w:vAlign w:val="center"/>
          </w:tcPr>
          <w:p w:rsidR="00EC0791" w:rsidRPr="00C07322" w:rsidRDefault="00AB6E91">
            <w:pPr>
              <w:spacing w:line="440" w:lineRule="exact"/>
              <w:jc w:val="center"/>
              <w:rPr>
                <w:rFonts w:asciiTheme="minorEastAsia" w:eastAsiaTheme="minorEastAsia" w:hAnsiTheme="minorEastAsia" w:cs="Arial"/>
                <w:b/>
                <w:bCs/>
                <w:sz w:val="24"/>
              </w:rPr>
            </w:pPr>
            <w:r w:rsidRPr="00C07322">
              <w:rPr>
                <w:rFonts w:asciiTheme="minorEastAsia" w:eastAsiaTheme="minorEastAsia" w:hAnsiTheme="minorEastAsia" w:cs="Arial" w:hint="eastAsia"/>
                <w:b/>
                <w:bCs/>
                <w:sz w:val="24"/>
              </w:rPr>
              <w:t>备</w:t>
            </w:r>
            <w:r w:rsidRPr="00C07322">
              <w:rPr>
                <w:rFonts w:asciiTheme="minorEastAsia" w:eastAsiaTheme="minorEastAsia" w:hAnsiTheme="minorEastAsia" w:cs="Arial" w:hint="eastAsia"/>
                <w:b/>
                <w:bCs/>
                <w:sz w:val="24"/>
              </w:rPr>
              <w:t xml:space="preserve"> </w:t>
            </w:r>
            <w:r w:rsidRPr="00C07322">
              <w:rPr>
                <w:rFonts w:asciiTheme="minorEastAsia" w:eastAsiaTheme="minorEastAsia" w:hAnsiTheme="minorEastAsia" w:cs="Arial" w:hint="eastAsia"/>
                <w:b/>
                <w:bCs/>
                <w:sz w:val="24"/>
              </w:rPr>
              <w:t>注</w:t>
            </w:r>
          </w:p>
        </w:tc>
      </w:tr>
      <w:tr w:rsidR="00EC0791" w:rsidRPr="00C07322">
        <w:trPr>
          <w:trHeight w:val="770"/>
          <w:jc w:val="center"/>
        </w:trPr>
        <w:tc>
          <w:tcPr>
            <w:tcW w:w="8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1</w:t>
            </w:r>
          </w:p>
        </w:tc>
        <w:tc>
          <w:tcPr>
            <w:tcW w:w="12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安全</w:t>
            </w:r>
          </w:p>
        </w:tc>
        <w:tc>
          <w:tcPr>
            <w:tcW w:w="2892"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满足招标人的安全管理</w:t>
            </w:r>
          </w:p>
        </w:tc>
        <w:tc>
          <w:tcPr>
            <w:tcW w:w="3084" w:type="dxa"/>
            <w:tcBorders>
              <w:right w:val="single" w:sz="4" w:space="0" w:color="auto"/>
            </w:tcBorders>
            <w:vAlign w:val="center"/>
          </w:tcPr>
          <w:p w:rsidR="00EC0791" w:rsidRPr="00C07322" w:rsidRDefault="00EC0791">
            <w:pPr>
              <w:spacing w:line="440" w:lineRule="exact"/>
              <w:jc w:val="center"/>
              <w:rPr>
                <w:rFonts w:asciiTheme="minorEastAsia" w:eastAsiaTheme="minorEastAsia" w:hAnsiTheme="minorEastAsia" w:cs="宋体"/>
                <w:sz w:val="24"/>
                <w:szCs w:val="24"/>
              </w:rPr>
            </w:pPr>
          </w:p>
        </w:tc>
        <w:tc>
          <w:tcPr>
            <w:tcW w:w="1388" w:type="dxa"/>
            <w:tcBorders>
              <w:top w:val="single" w:sz="4" w:space="0" w:color="auto"/>
              <w:left w:val="single" w:sz="4" w:space="0" w:color="auto"/>
            </w:tcBorders>
            <w:vAlign w:val="center"/>
          </w:tcPr>
          <w:p w:rsidR="00EC0791" w:rsidRPr="00C07322" w:rsidRDefault="00EC0791">
            <w:pPr>
              <w:spacing w:line="440" w:lineRule="exact"/>
              <w:jc w:val="center"/>
              <w:rPr>
                <w:rFonts w:asciiTheme="minorEastAsia" w:eastAsiaTheme="minorEastAsia" w:hAnsiTheme="minorEastAsia" w:cs="Arial"/>
                <w:sz w:val="24"/>
              </w:rPr>
            </w:pPr>
          </w:p>
        </w:tc>
      </w:tr>
      <w:tr w:rsidR="00EC0791" w:rsidRPr="00C07322">
        <w:trPr>
          <w:trHeight w:val="770"/>
          <w:jc w:val="center"/>
        </w:trPr>
        <w:tc>
          <w:tcPr>
            <w:tcW w:w="8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2</w:t>
            </w:r>
          </w:p>
        </w:tc>
        <w:tc>
          <w:tcPr>
            <w:tcW w:w="12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质量</w:t>
            </w:r>
          </w:p>
        </w:tc>
        <w:tc>
          <w:tcPr>
            <w:tcW w:w="2892"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合格</w:t>
            </w:r>
          </w:p>
        </w:tc>
        <w:tc>
          <w:tcPr>
            <w:tcW w:w="3084" w:type="dxa"/>
            <w:tcBorders>
              <w:right w:val="single" w:sz="4" w:space="0" w:color="auto"/>
            </w:tcBorders>
            <w:vAlign w:val="center"/>
          </w:tcPr>
          <w:p w:rsidR="00EC0791" w:rsidRPr="00C07322" w:rsidRDefault="00EC0791">
            <w:pPr>
              <w:spacing w:line="440" w:lineRule="exact"/>
              <w:jc w:val="center"/>
              <w:rPr>
                <w:rFonts w:asciiTheme="minorEastAsia" w:eastAsiaTheme="minorEastAsia" w:hAnsiTheme="minorEastAsia" w:cs="宋体"/>
                <w:sz w:val="24"/>
                <w:szCs w:val="24"/>
              </w:rPr>
            </w:pPr>
          </w:p>
        </w:tc>
        <w:tc>
          <w:tcPr>
            <w:tcW w:w="1388" w:type="dxa"/>
            <w:tcBorders>
              <w:left w:val="single" w:sz="4" w:space="0" w:color="auto"/>
            </w:tcBorders>
            <w:vAlign w:val="center"/>
          </w:tcPr>
          <w:p w:rsidR="00EC0791" w:rsidRPr="00C07322" w:rsidRDefault="00EC0791">
            <w:pPr>
              <w:spacing w:line="440" w:lineRule="exact"/>
              <w:jc w:val="center"/>
              <w:rPr>
                <w:rFonts w:asciiTheme="minorEastAsia" w:eastAsiaTheme="minorEastAsia" w:hAnsiTheme="minorEastAsia" w:cs="Arial"/>
                <w:sz w:val="24"/>
              </w:rPr>
            </w:pPr>
          </w:p>
        </w:tc>
      </w:tr>
      <w:tr w:rsidR="00EC0791" w:rsidRPr="00C07322">
        <w:trPr>
          <w:trHeight w:val="770"/>
          <w:jc w:val="center"/>
        </w:trPr>
        <w:tc>
          <w:tcPr>
            <w:tcW w:w="8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3</w:t>
            </w:r>
          </w:p>
        </w:tc>
        <w:tc>
          <w:tcPr>
            <w:tcW w:w="1236"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工期</w:t>
            </w:r>
          </w:p>
        </w:tc>
        <w:tc>
          <w:tcPr>
            <w:tcW w:w="2892" w:type="dxa"/>
            <w:vAlign w:val="center"/>
          </w:tcPr>
          <w:p w:rsidR="00EC0791" w:rsidRPr="00C07322" w:rsidRDefault="00AB6E91">
            <w:pPr>
              <w:spacing w:line="440" w:lineRule="exact"/>
              <w:jc w:val="center"/>
              <w:rPr>
                <w:rFonts w:asciiTheme="minorEastAsia" w:eastAsiaTheme="minorEastAsia" w:hAnsiTheme="minorEastAsia" w:cs="Arial"/>
                <w:sz w:val="24"/>
              </w:rPr>
            </w:pPr>
            <w:r w:rsidRPr="00C07322">
              <w:rPr>
                <w:rFonts w:asciiTheme="minorEastAsia" w:eastAsiaTheme="minorEastAsia" w:hAnsiTheme="minorEastAsia" w:cs="Arial" w:hint="eastAsia"/>
                <w:sz w:val="24"/>
              </w:rPr>
              <w:t>满足建设单位的工期要求</w:t>
            </w:r>
          </w:p>
        </w:tc>
        <w:tc>
          <w:tcPr>
            <w:tcW w:w="3084" w:type="dxa"/>
            <w:tcBorders>
              <w:right w:val="single" w:sz="4" w:space="0" w:color="auto"/>
            </w:tcBorders>
            <w:vAlign w:val="center"/>
          </w:tcPr>
          <w:p w:rsidR="00EC0791" w:rsidRPr="00C07322" w:rsidRDefault="00EC0791">
            <w:pPr>
              <w:spacing w:line="440" w:lineRule="exact"/>
              <w:jc w:val="center"/>
              <w:rPr>
                <w:rFonts w:asciiTheme="minorEastAsia" w:eastAsiaTheme="minorEastAsia" w:hAnsiTheme="minorEastAsia" w:cs="宋体"/>
                <w:sz w:val="24"/>
                <w:szCs w:val="24"/>
              </w:rPr>
            </w:pPr>
          </w:p>
        </w:tc>
        <w:tc>
          <w:tcPr>
            <w:tcW w:w="1388" w:type="dxa"/>
            <w:tcBorders>
              <w:left w:val="single" w:sz="4" w:space="0" w:color="auto"/>
            </w:tcBorders>
            <w:vAlign w:val="center"/>
          </w:tcPr>
          <w:p w:rsidR="00EC0791" w:rsidRPr="00C07322" w:rsidRDefault="00EC0791">
            <w:pPr>
              <w:spacing w:line="440" w:lineRule="exact"/>
              <w:jc w:val="center"/>
              <w:rPr>
                <w:rFonts w:asciiTheme="minorEastAsia" w:eastAsiaTheme="minorEastAsia" w:hAnsiTheme="minorEastAsia" w:cs="Arial"/>
                <w:sz w:val="24"/>
              </w:rPr>
            </w:pPr>
          </w:p>
        </w:tc>
      </w:tr>
    </w:tbl>
    <w:p w:rsidR="00EC0791" w:rsidRPr="00C07322" w:rsidRDefault="00AB6E91">
      <w:pPr>
        <w:spacing w:line="440" w:lineRule="exact"/>
        <w:rPr>
          <w:rFonts w:asciiTheme="minorEastAsia" w:eastAsiaTheme="minorEastAsia" w:hAnsiTheme="minorEastAsia" w:cs="Arial"/>
          <w:sz w:val="24"/>
        </w:rPr>
      </w:pPr>
      <w:r w:rsidRPr="00C07322">
        <w:rPr>
          <w:rFonts w:asciiTheme="minorEastAsia" w:eastAsiaTheme="minorEastAsia" w:hAnsiTheme="minorEastAsia" w:cs="Arial" w:hint="eastAsia"/>
          <w:sz w:val="24"/>
        </w:rPr>
        <w:t>说明：</w:t>
      </w:r>
    </w:p>
    <w:p w:rsidR="00EC0791" w:rsidRPr="00C07322" w:rsidRDefault="00AB6E91">
      <w:pPr>
        <w:pStyle w:val="af3"/>
        <w:spacing w:line="440" w:lineRule="exact"/>
        <w:ind w:left="480" w:hangingChars="200" w:hanging="480"/>
        <w:jc w:val="left"/>
        <w:rPr>
          <w:rFonts w:asciiTheme="minorEastAsia" w:eastAsiaTheme="minorEastAsia" w:hAnsiTheme="minorEastAsia" w:cs="Arial"/>
          <w:sz w:val="24"/>
        </w:rPr>
      </w:pPr>
      <w:r w:rsidRPr="00C07322">
        <w:rPr>
          <w:rFonts w:asciiTheme="minorEastAsia" w:eastAsiaTheme="minorEastAsia" w:hAnsiTheme="minorEastAsia" w:cs="Arial" w:hint="eastAsia"/>
          <w:sz w:val="24"/>
        </w:rPr>
        <w:t xml:space="preserve">  1</w:t>
      </w:r>
      <w:r w:rsidRPr="00C07322">
        <w:rPr>
          <w:rFonts w:asciiTheme="minorEastAsia" w:eastAsiaTheme="minorEastAsia" w:hAnsiTheme="minorEastAsia" w:cs="Arial" w:hint="eastAsia"/>
          <w:sz w:val="24"/>
        </w:rPr>
        <w:t>、</w:t>
      </w:r>
      <w:r w:rsidRPr="00C07322">
        <w:rPr>
          <w:rFonts w:asciiTheme="minorEastAsia" w:eastAsiaTheme="minorEastAsia" w:hAnsiTheme="minorEastAsia" w:cs="Arial" w:hint="eastAsia"/>
          <w:sz w:val="24"/>
        </w:rPr>
        <w:t>施工期间</w:t>
      </w:r>
      <w:proofErr w:type="gramStart"/>
      <w:r w:rsidRPr="00C07322">
        <w:rPr>
          <w:rFonts w:asciiTheme="minorEastAsia" w:eastAsiaTheme="minorEastAsia" w:hAnsiTheme="minorEastAsia" w:cs="Arial" w:hint="eastAsia"/>
          <w:sz w:val="24"/>
        </w:rPr>
        <w:t>一</w:t>
      </w:r>
      <w:proofErr w:type="gramEnd"/>
      <w:r w:rsidRPr="00C07322">
        <w:rPr>
          <w:rFonts w:asciiTheme="minorEastAsia" w:eastAsiaTheme="minorEastAsia" w:hAnsiTheme="minorEastAsia" w:cs="Arial" w:hint="eastAsia"/>
          <w:sz w:val="24"/>
        </w:rPr>
        <w:t>事业部将根据本工程的需要，编制网络工期计划下发至中标人，并与中标人签订节点工期承诺责任书。</w:t>
      </w:r>
    </w:p>
    <w:p w:rsidR="00EC0791" w:rsidRPr="00C07322" w:rsidRDefault="00AB6E91">
      <w:pPr>
        <w:spacing w:line="440" w:lineRule="exact"/>
        <w:ind w:firstLineChars="100" w:firstLine="240"/>
        <w:jc w:val="left"/>
        <w:rPr>
          <w:rFonts w:asciiTheme="minorEastAsia" w:eastAsiaTheme="minorEastAsia" w:hAnsiTheme="minorEastAsia" w:cs="Arial"/>
          <w:sz w:val="24"/>
        </w:rPr>
      </w:pPr>
      <w:r w:rsidRPr="00C07322">
        <w:rPr>
          <w:rFonts w:asciiTheme="minorEastAsia" w:eastAsiaTheme="minorEastAsia" w:hAnsiTheme="minorEastAsia" w:cs="Arial" w:hint="eastAsia"/>
          <w:sz w:val="24"/>
        </w:rPr>
        <w:t>2</w:t>
      </w:r>
      <w:r w:rsidRPr="00C07322">
        <w:rPr>
          <w:rFonts w:asciiTheme="minorEastAsia" w:eastAsiaTheme="minorEastAsia" w:hAnsiTheme="minorEastAsia" w:cs="Arial" w:hint="eastAsia"/>
          <w:sz w:val="24"/>
        </w:rPr>
        <w:t>、</w:t>
      </w:r>
      <w:r w:rsidRPr="00C07322">
        <w:rPr>
          <w:rFonts w:asciiTheme="minorEastAsia" w:eastAsiaTheme="minorEastAsia" w:hAnsiTheme="minorEastAsia" w:cs="Arial" w:hint="eastAsia"/>
          <w:sz w:val="24"/>
        </w:rPr>
        <w:t>因中标</w:t>
      </w:r>
      <w:proofErr w:type="gramStart"/>
      <w:r w:rsidRPr="00C07322">
        <w:rPr>
          <w:rFonts w:asciiTheme="minorEastAsia" w:eastAsiaTheme="minorEastAsia" w:hAnsiTheme="minorEastAsia" w:cs="Arial" w:hint="eastAsia"/>
          <w:sz w:val="24"/>
        </w:rPr>
        <w:t>人原因</w:t>
      </w:r>
      <w:proofErr w:type="gramEnd"/>
      <w:r w:rsidRPr="00C07322">
        <w:rPr>
          <w:rFonts w:asciiTheme="minorEastAsia" w:eastAsiaTheme="minorEastAsia" w:hAnsiTheme="minorEastAsia" w:cs="Arial" w:hint="eastAsia"/>
          <w:sz w:val="24"/>
        </w:rPr>
        <w:t>被下发监理通知单整改的，返工及相关费用由中标人承担。</w:t>
      </w:r>
    </w:p>
    <w:p w:rsidR="00EC0791" w:rsidRPr="00C07322" w:rsidRDefault="00EC0791">
      <w:pPr>
        <w:spacing w:line="360" w:lineRule="auto"/>
        <w:ind w:left="240" w:hangingChars="100" w:hanging="240"/>
        <w:rPr>
          <w:rFonts w:asciiTheme="minorEastAsia" w:eastAsiaTheme="minorEastAsia" w:hAnsiTheme="minorEastAsia" w:cs="Arial"/>
          <w:sz w:val="24"/>
        </w:rPr>
      </w:pPr>
    </w:p>
    <w:p w:rsidR="00EC0791" w:rsidRDefault="00EC0791">
      <w:pPr>
        <w:spacing w:line="440" w:lineRule="exact"/>
        <w:rPr>
          <w:rFonts w:ascii="宋体" w:hAnsi="宋体" w:cs="Arial"/>
          <w:sz w:val="24"/>
        </w:rPr>
      </w:pPr>
    </w:p>
    <w:p w:rsidR="00EC0791" w:rsidRDefault="00EC0791">
      <w:pPr>
        <w:spacing w:line="440" w:lineRule="exact"/>
        <w:rPr>
          <w:rFonts w:ascii="宋体" w:hAnsi="宋体" w:cs="Arial"/>
          <w:sz w:val="24"/>
        </w:rPr>
      </w:pPr>
    </w:p>
    <w:p w:rsidR="00EC0791" w:rsidRDefault="00EC0791">
      <w:pPr>
        <w:spacing w:line="440" w:lineRule="exact"/>
        <w:rPr>
          <w:rFonts w:ascii="宋体" w:hAnsi="宋体" w:cs="Arial"/>
          <w:sz w:val="24"/>
        </w:rPr>
      </w:pPr>
    </w:p>
    <w:p w:rsidR="00EC0791" w:rsidRDefault="00EC0791">
      <w:pPr>
        <w:spacing w:line="440" w:lineRule="exact"/>
        <w:rPr>
          <w:rFonts w:ascii="宋体" w:hAnsi="宋体" w:cs="Arial"/>
          <w:sz w:val="24"/>
        </w:rPr>
      </w:pPr>
    </w:p>
    <w:p w:rsidR="00EC0791" w:rsidRDefault="00AB6E9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C0791" w:rsidRDefault="00EC0791">
      <w:pPr>
        <w:spacing w:line="360" w:lineRule="exact"/>
        <w:rPr>
          <w:rFonts w:ascii="宋体" w:hAnsi="宋体" w:cs="宋体"/>
          <w:color w:val="000000"/>
          <w:kern w:val="1"/>
          <w:sz w:val="24"/>
          <w:szCs w:val="24"/>
          <w:u w:val="single"/>
        </w:rPr>
      </w:pPr>
    </w:p>
    <w:p w:rsidR="00EC0791" w:rsidRDefault="00AB6E9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C0791" w:rsidRDefault="00EC0791">
      <w:pPr>
        <w:spacing w:line="360" w:lineRule="exact"/>
        <w:rPr>
          <w:rFonts w:ascii="宋体" w:hAnsi="宋体" w:cs="宋体"/>
          <w:color w:val="000000"/>
          <w:kern w:val="1"/>
          <w:sz w:val="24"/>
          <w:szCs w:val="24"/>
          <w:u w:val="single"/>
        </w:rPr>
      </w:pPr>
    </w:p>
    <w:p w:rsidR="00EC0791" w:rsidRDefault="00AB6E91">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C0791" w:rsidRDefault="00EC0791">
      <w:pPr>
        <w:spacing w:line="540" w:lineRule="exact"/>
        <w:jc w:val="left"/>
        <w:rPr>
          <w:rFonts w:ascii="宋体" w:hAnsi="宋体" w:cs="宋体"/>
          <w:sz w:val="28"/>
          <w:szCs w:val="28"/>
        </w:rPr>
      </w:pPr>
    </w:p>
    <w:p w:rsidR="00EC0791" w:rsidRDefault="00EC0791">
      <w:pPr>
        <w:spacing w:line="540" w:lineRule="exact"/>
        <w:jc w:val="left"/>
        <w:rPr>
          <w:rFonts w:ascii="宋体" w:hAnsi="宋体" w:cs="宋体"/>
          <w:sz w:val="28"/>
          <w:szCs w:val="28"/>
        </w:rPr>
      </w:pPr>
    </w:p>
    <w:p w:rsidR="00EC0791" w:rsidRDefault="00EC0791">
      <w:pPr>
        <w:spacing w:line="540" w:lineRule="exact"/>
        <w:jc w:val="left"/>
        <w:rPr>
          <w:rFonts w:ascii="宋体" w:hAnsi="宋体" w:cs="宋体"/>
          <w:sz w:val="28"/>
          <w:szCs w:val="28"/>
        </w:rPr>
      </w:pPr>
    </w:p>
    <w:p w:rsidR="00EC0791" w:rsidRDefault="00EC0791">
      <w:pPr>
        <w:spacing w:line="540" w:lineRule="exact"/>
        <w:jc w:val="left"/>
        <w:rPr>
          <w:rFonts w:ascii="宋体" w:hAnsi="宋体" w:cs="宋体"/>
          <w:sz w:val="28"/>
          <w:szCs w:val="28"/>
        </w:rPr>
      </w:pPr>
    </w:p>
    <w:p w:rsidR="00EC0791" w:rsidRDefault="00EC0791">
      <w:pPr>
        <w:spacing w:line="540" w:lineRule="exact"/>
        <w:jc w:val="left"/>
        <w:rPr>
          <w:rFonts w:ascii="宋体" w:hAnsi="宋体" w:cs="宋体"/>
          <w:sz w:val="28"/>
          <w:szCs w:val="28"/>
        </w:rPr>
      </w:pPr>
    </w:p>
    <w:p w:rsidR="00EC0791" w:rsidRDefault="00EC0791">
      <w:pPr>
        <w:spacing w:line="540" w:lineRule="exact"/>
        <w:jc w:val="left"/>
        <w:rPr>
          <w:rFonts w:ascii="宋体" w:hAnsi="宋体" w:cs="宋体"/>
          <w:sz w:val="28"/>
          <w:szCs w:val="28"/>
        </w:rPr>
      </w:pPr>
    </w:p>
    <w:p w:rsidR="00EC0791" w:rsidRDefault="00AB6E91">
      <w:pPr>
        <w:spacing w:line="540" w:lineRule="exact"/>
        <w:jc w:val="left"/>
        <w:rPr>
          <w:rFonts w:ascii="宋体" w:hAnsi="宋体" w:cs="Arial"/>
          <w:sz w:val="24"/>
        </w:rPr>
      </w:pPr>
      <w:r>
        <w:rPr>
          <w:rFonts w:ascii="宋体" w:hAnsi="宋体" w:cs="Arial" w:hint="eastAsia"/>
          <w:bCs/>
          <w:sz w:val="28"/>
          <w:szCs w:val="28"/>
        </w:rPr>
        <w:lastRenderedPageBreak/>
        <w:t>附表二：</w:t>
      </w:r>
    </w:p>
    <w:p w:rsidR="00EC0791" w:rsidRDefault="00AB6E91">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EC0791" w:rsidRDefault="00AB6E91">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EC0791" w:rsidRDefault="00AB6E91">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铜冠有色（池州）公司沟渠改造工程劳务工程</w:t>
      </w:r>
      <w:r>
        <w:rPr>
          <w:rFonts w:ascii="宋体" w:hAnsi="宋体" w:cs="宋体" w:hint="eastAsia"/>
          <w:sz w:val="24"/>
        </w:rPr>
        <w:t>的招标文件，一旦我方（乙方）中标同意劳务分包合同中的所有条款，部分主要条款列举如下：</w:t>
      </w:r>
    </w:p>
    <w:p w:rsidR="00EC0791" w:rsidRDefault="00AB6E91">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EC0791" w:rsidRDefault="00AB6E91">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EC0791" w:rsidRDefault="00AB6E91">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w:t>
      </w:r>
      <w:r>
        <w:rPr>
          <w:rFonts w:ascii="宋体" w:hAnsi="宋体" w:cs="宋体" w:hint="eastAsia"/>
          <w:sz w:val="24"/>
        </w:rPr>
        <w:t>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EC0791" w:rsidRDefault="00AB6E91">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EC0791" w:rsidRDefault="00AB6E91">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w:t>
      </w:r>
      <w:r>
        <w:rPr>
          <w:rFonts w:ascii="宋体" w:hAnsi="宋体" w:cs="宋体" w:hint="eastAsia"/>
          <w:sz w:val="24"/>
        </w:rPr>
        <w:t>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EC0791" w:rsidRDefault="00AB6E91">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EC0791" w:rsidRDefault="00AB6E91">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EC0791" w:rsidRDefault="00EC0791">
      <w:pPr>
        <w:spacing w:line="440" w:lineRule="exact"/>
        <w:ind w:firstLineChars="200" w:firstLine="480"/>
        <w:rPr>
          <w:rFonts w:ascii="宋体" w:hAnsi="宋体" w:cs="宋体"/>
          <w:sz w:val="24"/>
        </w:rPr>
      </w:pPr>
    </w:p>
    <w:p w:rsidR="00EC0791" w:rsidRDefault="00AB6E9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C0791" w:rsidRDefault="00EC0791">
      <w:pPr>
        <w:spacing w:line="360" w:lineRule="exact"/>
        <w:rPr>
          <w:rFonts w:ascii="宋体" w:hAnsi="宋体" w:cs="宋体"/>
          <w:color w:val="000000"/>
          <w:kern w:val="1"/>
          <w:sz w:val="24"/>
          <w:szCs w:val="24"/>
          <w:u w:val="single"/>
        </w:rPr>
      </w:pPr>
    </w:p>
    <w:p w:rsidR="00EC0791" w:rsidRDefault="00AB6E9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C0791" w:rsidRDefault="00EC0791">
      <w:pPr>
        <w:spacing w:line="360" w:lineRule="exact"/>
        <w:ind w:firstLineChars="1150" w:firstLine="2760"/>
        <w:jc w:val="center"/>
        <w:rPr>
          <w:rFonts w:ascii="宋体" w:hAnsi="宋体" w:cs="宋体"/>
          <w:color w:val="000000"/>
          <w:kern w:val="1"/>
          <w:sz w:val="24"/>
          <w:szCs w:val="24"/>
        </w:rPr>
      </w:pPr>
    </w:p>
    <w:p w:rsidR="00EC0791" w:rsidRDefault="00AB6E91">
      <w:pPr>
        <w:spacing w:line="360" w:lineRule="exact"/>
        <w:ind w:firstLineChars="1150" w:firstLine="2760"/>
        <w:jc w:val="center"/>
        <w:rPr>
          <w:rFonts w:ascii="宋体" w:hAnsi="宋体" w:cs="宋体"/>
          <w:color w:val="000000"/>
          <w:kern w:val="1"/>
          <w:sz w:val="24"/>
          <w:szCs w:val="24"/>
        </w:rPr>
        <w:sectPr w:rsidR="00EC0791">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C0791" w:rsidRDefault="00AB6E91">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铜冠有色（池州）公司沟渠改造工程劳务工程</w:t>
      </w:r>
      <w:r>
        <w:rPr>
          <w:rFonts w:ascii="微软雅黑" w:eastAsia="微软雅黑" w:hAnsi="微软雅黑" w:cs="微软雅黑" w:hint="eastAsia"/>
          <w:sz w:val="28"/>
          <w:szCs w:val="28"/>
        </w:rPr>
        <w:t>报价表</w:t>
      </w:r>
    </w:p>
    <w:tbl>
      <w:tblPr>
        <w:tblW w:w="14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3114"/>
        <w:gridCol w:w="816"/>
        <w:gridCol w:w="708"/>
        <w:gridCol w:w="1044"/>
        <w:gridCol w:w="1236"/>
        <w:gridCol w:w="1068"/>
        <w:gridCol w:w="1451"/>
        <w:gridCol w:w="4308"/>
      </w:tblGrid>
      <w:tr w:rsidR="00EC0791">
        <w:trPr>
          <w:trHeight w:val="642"/>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114"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16" w:type="dxa"/>
            <w:tcBorders>
              <w:tl2br w:val="nil"/>
              <w:tr2bl w:val="nil"/>
            </w:tcBorders>
            <w:shd w:val="clear" w:color="auto" w:fill="FFFFFF"/>
            <w:vAlign w:val="center"/>
          </w:tcPr>
          <w:p w:rsidR="00EC0791" w:rsidRDefault="00AB6E91">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044"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236"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6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价</w:t>
            </w:r>
          </w:p>
        </w:tc>
        <w:tc>
          <w:tcPr>
            <w:tcW w:w="1451"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报价合计</w:t>
            </w:r>
          </w:p>
        </w:tc>
        <w:tc>
          <w:tcPr>
            <w:tcW w:w="43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2200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7700.00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原土打夯，地面、坡道等</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1600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4800.00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180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2970.00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EC0791" w:rsidRDefault="00AB6E91">
            <w:pPr>
              <w:jc w:val="left"/>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1130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18645.00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noWrap/>
            <w:vAlign w:val="center"/>
          </w:tcPr>
          <w:p w:rsidR="00EC0791" w:rsidRDefault="00EC0791">
            <w:pPr>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后浇带</w:t>
            </w:r>
            <w:proofErr w:type="gramEnd"/>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22</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363.00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widowControl/>
              <w:jc w:val="left"/>
              <w:textAlignment w:val="center"/>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框架柱梁板、屋面梁板等</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35.00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3850.00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沟壁、池壁一般抹灰</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2210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13.50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29835.00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砖基础、管</w:t>
            </w:r>
            <w:proofErr w:type="gramStart"/>
            <w:r>
              <w:rPr>
                <w:rFonts w:ascii="宋体" w:hAnsi="宋体" w:cs="宋体" w:hint="eastAsia"/>
                <w:color w:val="000000"/>
                <w:kern w:val="0"/>
                <w:sz w:val="18"/>
                <w:szCs w:val="18"/>
                <w:lang w:bidi="ar"/>
              </w:rPr>
              <w:t>沟保护</w:t>
            </w:r>
            <w:proofErr w:type="gramEnd"/>
            <w:r>
              <w:rPr>
                <w:rFonts w:ascii="宋体" w:hAnsi="宋体" w:cs="宋体" w:hint="eastAsia"/>
                <w:color w:val="000000"/>
                <w:kern w:val="0"/>
                <w:sz w:val="18"/>
                <w:szCs w:val="18"/>
                <w:lang w:bidi="ar"/>
              </w:rPr>
              <w:t>墙砌筑（标准砖）</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1720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168.00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288960.00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墙体抹灰一遍</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5200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12.00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62400.00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kern w:val="0"/>
                <w:sz w:val="18"/>
                <w:szCs w:val="18"/>
              </w:rPr>
              <w:t>简单工具脚手架搭设，砂浆调配，抹灰找平、刷浆、洒水湿润、罩面压光，基层湿润、堵墙眼、清扫落地灰、厂区内材料运输（含主材及辅材）</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墙体抹灰二遍</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1110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15.00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16650.00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EC0791" w:rsidRDefault="00EC0791">
            <w:pPr>
              <w:widowControl/>
              <w:jc w:val="left"/>
              <w:textAlignment w:val="center"/>
              <w:rPr>
                <w:rFonts w:ascii="宋体" w:hAnsi="宋体" w:cs="宋体"/>
                <w:color w:val="000000"/>
                <w:sz w:val="18"/>
                <w:szCs w:val="18"/>
              </w:rPr>
            </w:pPr>
          </w:p>
        </w:tc>
      </w:tr>
      <w:tr w:rsidR="00EC0791">
        <w:trPr>
          <w:trHeight w:val="642"/>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，含砌体、板缝等含小料加工）</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65</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990.00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64350.00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450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750.00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337500.00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地面及水池钢筋制作安装</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120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650.00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78000.00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预埋螺栓安装</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根</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27.00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5670.00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EC0791">
        <w:trPr>
          <w:trHeight w:val="448"/>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15</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钢筋焊接头</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170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6.00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1020.00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变形缝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止水带制安</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15.00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3150.00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400*3</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304</w:t>
            </w:r>
            <w:r>
              <w:rPr>
                <w:rFonts w:ascii="宋体" w:hAnsi="宋体" w:cs="宋体" w:hint="eastAsia"/>
                <w:color w:val="000000"/>
                <w:kern w:val="0"/>
                <w:sz w:val="18"/>
                <w:szCs w:val="18"/>
                <w:lang w:bidi="ar"/>
              </w:rPr>
              <w:t>不锈钢板</w:t>
            </w:r>
          </w:p>
        </w:tc>
      </w:tr>
      <w:tr w:rsidR="00EC0791">
        <w:trPr>
          <w:trHeight w:val="659"/>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180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70.00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12600.00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池体</w:t>
            </w:r>
            <w:proofErr w:type="gramStart"/>
            <w:r>
              <w:rPr>
                <w:rFonts w:ascii="宋体" w:hAnsi="宋体" w:cs="宋体" w:hint="eastAsia"/>
                <w:color w:val="000000"/>
                <w:kern w:val="0"/>
                <w:sz w:val="18"/>
                <w:szCs w:val="18"/>
                <w:lang w:bidi="ar"/>
              </w:rPr>
              <w:t>模板安拆</w:t>
            </w:r>
            <w:proofErr w:type="gramEnd"/>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1200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75.00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90000.00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642"/>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除基础、池体外所有混凝土结构</w:t>
            </w:r>
            <w:proofErr w:type="gramStart"/>
            <w:r>
              <w:rPr>
                <w:rFonts w:ascii="宋体" w:hAnsi="宋体" w:cs="宋体" w:hint="eastAsia"/>
                <w:color w:val="000000"/>
                <w:kern w:val="0"/>
                <w:sz w:val="18"/>
                <w:szCs w:val="18"/>
                <w:lang w:bidi="ar"/>
              </w:rPr>
              <w:t>模板安拆</w:t>
            </w:r>
            <w:proofErr w:type="gramEnd"/>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340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80.00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27200.00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土工布铺设</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720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720.00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高密度聚乙烯</w:t>
            </w:r>
            <w:r>
              <w:rPr>
                <w:rFonts w:ascii="宋体" w:hAnsi="宋体" w:cs="宋体" w:hint="eastAsia"/>
                <w:color w:val="000000"/>
                <w:kern w:val="0"/>
                <w:sz w:val="18"/>
                <w:szCs w:val="18"/>
                <w:lang w:bidi="ar"/>
              </w:rPr>
              <w:t>(HDPE)</w:t>
            </w:r>
            <w:r>
              <w:rPr>
                <w:rFonts w:ascii="宋体" w:hAnsi="宋体" w:cs="宋体" w:hint="eastAsia"/>
                <w:color w:val="000000"/>
                <w:kern w:val="0"/>
                <w:sz w:val="18"/>
                <w:szCs w:val="18"/>
                <w:lang w:bidi="ar"/>
              </w:rPr>
              <w:t>膜焊接铺设</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910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5.50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5005.00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焊接作业工具自备</w:t>
            </w: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后浇带出</w:t>
            </w: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proofErr w:type="gramStart"/>
            <w:r>
              <w:rPr>
                <w:rFonts w:ascii="宋体" w:hAnsi="宋体" w:cs="宋体" w:hint="eastAsia"/>
                <w:color w:val="000000"/>
                <w:kern w:val="0"/>
                <w:sz w:val="18"/>
                <w:szCs w:val="18"/>
                <w:lang w:bidi="ar"/>
              </w:rPr>
              <w:t>卷材冷贴防水</w:t>
            </w:r>
            <w:proofErr w:type="gramEnd"/>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320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10.00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3200.00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620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12.00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7440.00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496"/>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高踢脚</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厚防滑地砖</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330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5.00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1650.00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642"/>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114" w:type="dxa"/>
            <w:tcBorders>
              <w:tl2br w:val="nil"/>
              <w:tr2bl w:val="nil"/>
            </w:tcBorders>
            <w:shd w:val="clear" w:color="auto" w:fill="FFFFFF"/>
            <w:vAlign w:val="center"/>
          </w:tcPr>
          <w:p w:rsidR="00EC0791" w:rsidRDefault="00AB6E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高踢脚，</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水泥砂浆打底，</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水泥砂浆抹面</w:t>
            </w:r>
          </w:p>
        </w:tc>
        <w:tc>
          <w:tcPr>
            <w:tcW w:w="816"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210</w:t>
            </w:r>
          </w:p>
        </w:tc>
        <w:tc>
          <w:tcPr>
            <w:tcW w:w="708"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044" w:type="dxa"/>
            <w:tcBorders>
              <w:tl2br w:val="nil"/>
              <w:tr2bl w:val="nil"/>
            </w:tcBorders>
            <w:shd w:val="clear" w:color="auto" w:fill="FFFFFF"/>
            <w:vAlign w:val="center"/>
          </w:tcPr>
          <w:p w:rsidR="00EC0791" w:rsidRDefault="00AB6E91">
            <w:pPr>
              <w:jc w:val="center"/>
              <w:rPr>
                <w:rFonts w:ascii="宋体" w:hAnsi="宋体"/>
                <w:color w:val="000000"/>
                <w:sz w:val="18"/>
                <w:szCs w:val="18"/>
              </w:rPr>
            </w:pPr>
            <w:r>
              <w:rPr>
                <w:rFonts w:ascii="宋体" w:hAnsi="宋体" w:hint="eastAsia"/>
                <w:color w:val="000000"/>
                <w:sz w:val="18"/>
                <w:szCs w:val="18"/>
              </w:rPr>
              <w:t>7.00</w:t>
            </w:r>
          </w:p>
        </w:tc>
        <w:tc>
          <w:tcPr>
            <w:tcW w:w="1236" w:type="dxa"/>
            <w:tcBorders>
              <w:tl2br w:val="nil"/>
              <w:tr2bl w:val="nil"/>
            </w:tcBorders>
            <w:shd w:val="clear" w:color="auto" w:fill="FFFFFF"/>
            <w:vAlign w:val="center"/>
          </w:tcPr>
          <w:p w:rsidR="00EC0791" w:rsidRDefault="00AB6E91">
            <w:pPr>
              <w:jc w:val="right"/>
              <w:rPr>
                <w:rFonts w:ascii="宋体" w:hAnsi="宋体"/>
                <w:color w:val="000000"/>
                <w:sz w:val="18"/>
                <w:szCs w:val="18"/>
              </w:rPr>
            </w:pPr>
            <w:r>
              <w:rPr>
                <w:rFonts w:ascii="宋体" w:hAnsi="宋体" w:hint="eastAsia"/>
                <w:color w:val="000000"/>
                <w:sz w:val="18"/>
                <w:szCs w:val="18"/>
              </w:rPr>
              <w:t>1470.00</w:t>
            </w:r>
          </w:p>
        </w:tc>
        <w:tc>
          <w:tcPr>
            <w:tcW w:w="1068"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1451" w:type="dxa"/>
            <w:tcBorders>
              <w:tl2br w:val="nil"/>
              <w:tr2bl w:val="nil"/>
            </w:tcBorders>
            <w:shd w:val="clear" w:color="auto" w:fill="FFFFFF"/>
            <w:vAlign w:val="center"/>
          </w:tcPr>
          <w:p w:rsidR="00EC0791" w:rsidRDefault="00EC0791">
            <w:pPr>
              <w:jc w:val="center"/>
              <w:rPr>
                <w:rFonts w:ascii="宋体" w:hAnsi="宋体"/>
                <w:color w:val="000000"/>
                <w:sz w:val="18"/>
                <w:szCs w:val="18"/>
              </w:rPr>
            </w:pPr>
          </w:p>
        </w:tc>
        <w:tc>
          <w:tcPr>
            <w:tcW w:w="4308" w:type="dxa"/>
            <w:tcBorders>
              <w:tl2br w:val="nil"/>
              <w:tr2bl w:val="nil"/>
            </w:tcBorders>
            <w:shd w:val="clear" w:color="auto" w:fill="FFFFFF"/>
            <w:vAlign w:val="center"/>
          </w:tcPr>
          <w:p w:rsidR="00EC0791" w:rsidRDefault="00EC0791">
            <w:pPr>
              <w:jc w:val="left"/>
              <w:rPr>
                <w:rFonts w:ascii="宋体" w:hAnsi="宋体" w:cs="宋体"/>
                <w:color w:val="000000"/>
                <w:sz w:val="18"/>
                <w:szCs w:val="18"/>
              </w:rPr>
            </w:pPr>
          </w:p>
        </w:tc>
      </w:tr>
      <w:tr w:rsidR="00EC0791">
        <w:trPr>
          <w:trHeight w:val="557"/>
          <w:jc w:val="center"/>
        </w:trPr>
        <w:tc>
          <w:tcPr>
            <w:tcW w:w="477"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3114" w:type="dxa"/>
            <w:tcBorders>
              <w:tl2br w:val="nil"/>
              <w:tr2bl w:val="nil"/>
            </w:tcBorders>
            <w:shd w:val="clear" w:color="auto" w:fill="FFFFFF"/>
            <w:vAlign w:val="center"/>
          </w:tcPr>
          <w:p w:rsidR="00EC0791" w:rsidRDefault="00AB6E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16" w:type="dxa"/>
            <w:tcBorders>
              <w:tl2br w:val="nil"/>
              <w:tr2bl w:val="nil"/>
            </w:tcBorders>
            <w:shd w:val="clear" w:color="auto" w:fill="FFFFFF"/>
            <w:vAlign w:val="center"/>
          </w:tcPr>
          <w:p w:rsidR="00EC0791" w:rsidRDefault="00EC0791">
            <w:pPr>
              <w:jc w:val="right"/>
              <w:rPr>
                <w:rFonts w:ascii="宋体" w:hAnsi="宋体" w:cs="宋体"/>
                <w:color w:val="000000"/>
                <w:sz w:val="18"/>
                <w:szCs w:val="18"/>
              </w:rPr>
            </w:pPr>
          </w:p>
        </w:tc>
        <w:tc>
          <w:tcPr>
            <w:tcW w:w="708" w:type="dxa"/>
            <w:tcBorders>
              <w:tl2br w:val="nil"/>
              <w:tr2bl w:val="nil"/>
            </w:tcBorders>
            <w:shd w:val="clear" w:color="auto" w:fill="FFFFFF"/>
            <w:vAlign w:val="center"/>
          </w:tcPr>
          <w:p w:rsidR="00EC0791" w:rsidRDefault="00EC0791">
            <w:pPr>
              <w:jc w:val="center"/>
              <w:rPr>
                <w:rFonts w:ascii="宋体" w:hAnsi="宋体" w:cs="宋体"/>
                <w:color w:val="000000"/>
                <w:sz w:val="18"/>
                <w:szCs w:val="18"/>
              </w:rPr>
            </w:pPr>
          </w:p>
        </w:tc>
        <w:tc>
          <w:tcPr>
            <w:tcW w:w="1044" w:type="dxa"/>
            <w:tcBorders>
              <w:tl2br w:val="nil"/>
              <w:tr2bl w:val="nil"/>
            </w:tcBorders>
            <w:shd w:val="clear" w:color="auto" w:fill="FFFFFF"/>
            <w:vAlign w:val="center"/>
          </w:tcPr>
          <w:p w:rsidR="00EC0791" w:rsidRDefault="00EC0791">
            <w:pPr>
              <w:rPr>
                <w:rFonts w:ascii="宋体" w:hAnsi="宋体" w:cs="宋体"/>
                <w:color w:val="000000"/>
                <w:sz w:val="18"/>
                <w:szCs w:val="18"/>
              </w:rPr>
            </w:pPr>
          </w:p>
        </w:tc>
        <w:tc>
          <w:tcPr>
            <w:tcW w:w="1236" w:type="dxa"/>
            <w:tcBorders>
              <w:tl2br w:val="nil"/>
              <w:tr2bl w:val="nil"/>
            </w:tcBorders>
            <w:shd w:val="clear" w:color="auto" w:fill="FFFFFF"/>
            <w:vAlign w:val="center"/>
          </w:tcPr>
          <w:p w:rsidR="00EC0791" w:rsidRDefault="00AB6E91">
            <w:pPr>
              <w:widowControl/>
              <w:jc w:val="right"/>
              <w:textAlignment w:val="center"/>
              <w:rPr>
                <w:rFonts w:ascii="宋体" w:hAnsi="宋体" w:cs="宋体"/>
                <w:color w:val="000000"/>
                <w:sz w:val="18"/>
                <w:szCs w:val="18"/>
              </w:rPr>
            </w:pPr>
            <w:r>
              <w:rPr>
                <w:rFonts w:ascii="宋体" w:hAnsi="宋体" w:cs="宋体" w:hint="eastAsia"/>
                <w:color w:val="000000"/>
                <w:sz w:val="18"/>
                <w:szCs w:val="18"/>
              </w:rPr>
              <w:t>1075148.00</w:t>
            </w:r>
          </w:p>
        </w:tc>
        <w:tc>
          <w:tcPr>
            <w:tcW w:w="1068" w:type="dxa"/>
            <w:tcBorders>
              <w:tl2br w:val="nil"/>
              <w:tr2bl w:val="nil"/>
            </w:tcBorders>
            <w:shd w:val="clear" w:color="auto" w:fill="FFFFFF"/>
            <w:vAlign w:val="center"/>
          </w:tcPr>
          <w:p w:rsidR="00EC0791" w:rsidRDefault="00EC0791">
            <w:pPr>
              <w:rPr>
                <w:rFonts w:ascii="宋体" w:hAnsi="宋体" w:cs="宋体"/>
                <w:color w:val="000000"/>
                <w:sz w:val="18"/>
                <w:szCs w:val="18"/>
              </w:rPr>
            </w:pPr>
          </w:p>
        </w:tc>
        <w:tc>
          <w:tcPr>
            <w:tcW w:w="1451" w:type="dxa"/>
            <w:tcBorders>
              <w:tl2br w:val="nil"/>
              <w:tr2bl w:val="nil"/>
            </w:tcBorders>
            <w:shd w:val="clear" w:color="auto" w:fill="FFFFFF"/>
            <w:vAlign w:val="center"/>
          </w:tcPr>
          <w:p w:rsidR="00EC0791" w:rsidRDefault="00EC0791">
            <w:pPr>
              <w:rPr>
                <w:rFonts w:ascii="宋体" w:hAnsi="宋体" w:cs="宋体"/>
                <w:color w:val="000000"/>
                <w:sz w:val="18"/>
                <w:szCs w:val="18"/>
              </w:rPr>
            </w:pPr>
          </w:p>
        </w:tc>
        <w:tc>
          <w:tcPr>
            <w:tcW w:w="4308" w:type="dxa"/>
            <w:tcBorders>
              <w:tl2br w:val="nil"/>
              <w:tr2bl w:val="nil"/>
            </w:tcBorders>
            <w:shd w:val="clear" w:color="auto" w:fill="FFFFFF"/>
            <w:noWrap/>
            <w:vAlign w:val="center"/>
          </w:tcPr>
          <w:p w:rsidR="00EC0791" w:rsidRDefault="00EC0791">
            <w:pPr>
              <w:rPr>
                <w:rFonts w:ascii="宋体" w:hAnsi="宋体" w:cs="宋体"/>
                <w:color w:val="000000"/>
                <w:sz w:val="18"/>
                <w:szCs w:val="18"/>
              </w:rPr>
            </w:pPr>
          </w:p>
        </w:tc>
      </w:tr>
    </w:tbl>
    <w:p w:rsidR="00EC0791" w:rsidRDefault="00AB6E91">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w:t>
      </w:r>
      <w:r>
        <w:rPr>
          <w:rFonts w:ascii="宋体" w:hAnsi="宋体" w:cs="宋体" w:hint="eastAsia"/>
          <w:kern w:val="2"/>
          <w:sz w:val="21"/>
          <w:szCs w:val="21"/>
        </w:rPr>
        <w:t>杨瑾</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rPr>
        <w:t>18756249696</w:t>
      </w:r>
      <w:r>
        <w:rPr>
          <w:rFonts w:ascii="宋体" w:hAnsi="宋体" w:cs="宋体" w:hint="eastAsia"/>
          <w:kern w:val="2"/>
          <w:sz w:val="21"/>
          <w:szCs w:val="21"/>
        </w:rPr>
        <w:t>。</w:t>
      </w:r>
    </w:p>
    <w:p w:rsidR="00EC0791" w:rsidRDefault="00AB6E91">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EC0791" w:rsidRDefault="00AB6E91">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EC0791" w:rsidRDefault="00AB6E91">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EC0791" w:rsidRDefault="00AB6E91">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EC0791" w:rsidRDefault="00AB6E91">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、投标人需严格按甲方出具的施工图或招标清单中的工作内容进行施工，工程量按实际完成量及不超过甲方同业主</w:t>
      </w:r>
      <w:r>
        <w:rPr>
          <w:rFonts w:ascii="宋体" w:hAnsi="宋体" w:hint="eastAsia"/>
          <w:sz w:val="21"/>
          <w:szCs w:val="21"/>
        </w:rPr>
        <w:t>结算量进行结算。</w:t>
      </w:r>
    </w:p>
    <w:p w:rsidR="00EC0791" w:rsidRDefault="00AB6E91">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EC0791" w:rsidRDefault="00AB6E91">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C0791" w:rsidRPr="00C07322" w:rsidRDefault="00AB6E91" w:rsidP="00C07322">
      <w:pPr>
        <w:pStyle w:val="WPSPlain"/>
        <w:spacing w:line="440" w:lineRule="exact"/>
        <w:ind w:firstLineChars="100" w:firstLine="210"/>
        <w:rPr>
          <w:rFonts w:ascii="宋体" w:hAnsi="宋体" w:cs="宋体"/>
          <w:sz w:val="21"/>
          <w:szCs w:val="21"/>
        </w:rPr>
      </w:pPr>
      <w:r w:rsidRPr="00C07322">
        <w:rPr>
          <w:rFonts w:ascii="宋体" w:hAnsi="宋体" w:hint="eastAsia"/>
          <w:sz w:val="21"/>
          <w:szCs w:val="21"/>
        </w:rPr>
        <w:t>10</w:t>
      </w:r>
      <w:r w:rsidRPr="00C07322">
        <w:rPr>
          <w:rFonts w:ascii="宋体" w:hAnsi="宋体" w:hint="eastAsia"/>
          <w:sz w:val="21"/>
          <w:szCs w:val="21"/>
        </w:rPr>
        <w:t>、</w:t>
      </w:r>
      <w:r w:rsidRPr="00C07322">
        <w:rPr>
          <w:rFonts w:ascii="宋体" w:hAnsi="宋体" w:hint="eastAsia"/>
          <w:bCs/>
          <w:sz w:val="21"/>
          <w:szCs w:val="21"/>
        </w:rPr>
        <w:t>本项目招标最高限价为税前价，工程付款均需提供增值税专用发票，税额返还，返还上限</w:t>
      </w:r>
      <w:r w:rsidRPr="00C07322">
        <w:rPr>
          <w:rFonts w:ascii="宋体" w:hAnsi="宋体" w:hint="eastAsia"/>
          <w:bCs/>
          <w:sz w:val="21"/>
          <w:szCs w:val="21"/>
        </w:rPr>
        <w:t>9%</w:t>
      </w:r>
      <w:r w:rsidRPr="00C07322">
        <w:rPr>
          <w:rFonts w:ascii="宋体" w:hAnsi="宋体" w:hint="eastAsia"/>
          <w:bCs/>
          <w:sz w:val="21"/>
          <w:szCs w:val="21"/>
        </w:rPr>
        <w:t>。</w:t>
      </w:r>
    </w:p>
    <w:p w:rsidR="00EC0791" w:rsidRDefault="00AB6E91">
      <w:pPr>
        <w:spacing w:line="480" w:lineRule="auto"/>
        <w:ind w:firstLineChars="3350" w:firstLine="804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C0791" w:rsidRDefault="00AB6E91">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C0791" w:rsidRDefault="00AB6E91">
      <w:pPr>
        <w:widowControl/>
        <w:shd w:val="clear" w:color="auto" w:fill="FFFFFF"/>
        <w:spacing w:line="600" w:lineRule="auto"/>
        <w:jc w:val="left"/>
        <w:rPr>
          <w:sz w:val="24"/>
          <w:szCs w:val="24"/>
          <w:u w:val="single"/>
        </w:rPr>
      </w:pPr>
      <w:r>
        <w:rPr>
          <w:rFonts w:hint="eastAsia"/>
          <w:sz w:val="24"/>
          <w:szCs w:val="24"/>
        </w:rPr>
        <w:t xml:space="preserve">                       </w:t>
      </w:r>
      <w:bookmarkStart w:id="0" w:name="_GoBack"/>
      <w:bookmarkEnd w:id="0"/>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C0791">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91" w:rsidRDefault="00AB6E91">
      <w:r>
        <w:separator/>
      </w:r>
    </w:p>
  </w:endnote>
  <w:endnote w:type="continuationSeparator" w:id="0">
    <w:p w:rsidR="00AB6E91" w:rsidRDefault="00AB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91" w:rsidRDefault="00AB6E9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07322">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07322">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91" w:rsidRDefault="00AB6E91">
      <w:r>
        <w:separator/>
      </w:r>
    </w:p>
  </w:footnote>
  <w:footnote w:type="continuationSeparator" w:id="0">
    <w:p w:rsidR="00AB6E91" w:rsidRDefault="00AB6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91" w:rsidRDefault="00AB6E9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6E91"/>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07322"/>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0791"/>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D443AD"/>
    <w:rsid w:val="31F32788"/>
    <w:rsid w:val="331C248C"/>
    <w:rsid w:val="33F32CFB"/>
    <w:rsid w:val="34157BE5"/>
    <w:rsid w:val="34543595"/>
    <w:rsid w:val="346E0FD9"/>
    <w:rsid w:val="34E10E9B"/>
    <w:rsid w:val="3624569E"/>
    <w:rsid w:val="36ED16A9"/>
    <w:rsid w:val="36F129C1"/>
    <w:rsid w:val="36FA0A93"/>
    <w:rsid w:val="37E1553E"/>
    <w:rsid w:val="388C65B4"/>
    <w:rsid w:val="39146473"/>
    <w:rsid w:val="395C691F"/>
    <w:rsid w:val="3A0C1FFD"/>
    <w:rsid w:val="3B1446BD"/>
    <w:rsid w:val="3B42489C"/>
    <w:rsid w:val="3BAA395E"/>
    <w:rsid w:val="3C3F0D07"/>
    <w:rsid w:val="3CC719F6"/>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1977"/>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8034B"/>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A737-86F7-4452-8194-945A349D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4571</Characters>
  <Application>Microsoft Office Word</Application>
  <DocSecurity>0</DocSecurity>
  <Lines>38</Lines>
  <Paragraphs>10</Paragraphs>
  <ScaleCrop>false</ScaleCrop>
  <Company>微软中国</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5</cp:revision>
  <cp:lastPrinted>2023-02-16T02:56:00Z</cp:lastPrinted>
  <dcterms:created xsi:type="dcterms:W3CDTF">2020-02-01T06:50:00Z</dcterms:created>
  <dcterms:modified xsi:type="dcterms:W3CDTF">2023-03-10T01:31:00Z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