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hint="eastAsia" w:ascii="仿宋" w:hAnsi="仿宋" w:eastAsia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书香苑蒸压粉煤灰保温砖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eastAsia="zh-CN"/>
        </w:rPr>
        <w:t>二次挂网</w:t>
      </w: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321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叶明陵（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）、任凡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材料质量要求：符合JC-T239 2014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Q/ZC01-2022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（4）按招标人提供清单生产，分批发货；每批发货前，招标人提前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</w:rPr>
        <w:t>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0000元材料款作为履约保证金），同时对相关质量问题所引发的返工、耽误工期、对业主单位的生产影响等所有相关损失，中标人承担相应责任。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付款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报价为含税（税率必须注明）、含运费、含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装卸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价。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一票制结算。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供应方须保证主体结构通过验收。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砖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所需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装卸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及机械、人工均由供应方提供，并包含在报价中。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、收货人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市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书香苑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工现场。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收货人：程剑雄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numPr>
          <w:ilvl w:val="0"/>
          <w:numId w:val="3"/>
        </w:num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321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蒸压粉煤灰保温砖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190*90*53mm,MU10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块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860000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13%增值税专票</w:t>
            </w: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JC-T239 2014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Q/ZC01-2022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含运费、含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装卸一票制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。供应方须保证主体结构通过验收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安装所需辅材及机械、人工均由供应方提供，并包含在报价中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保留至小数点后两位。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321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12195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C8503AF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D3C0174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E1906F3"/>
    <w:rsid w:val="70050B31"/>
    <w:rsid w:val="703849D5"/>
    <w:rsid w:val="711712EF"/>
    <w:rsid w:val="71F33817"/>
    <w:rsid w:val="74424C37"/>
    <w:rsid w:val="74B57A97"/>
    <w:rsid w:val="77C81C4C"/>
    <w:rsid w:val="793439F5"/>
    <w:rsid w:val="7941335E"/>
    <w:rsid w:val="796E3D99"/>
    <w:rsid w:val="79ED6ADC"/>
    <w:rsid w:val="7A5A739A"/>
    <w:rsid w:val="7B8D7C88"/>
    <w:rsid w:val="7C252C88"/>
    <w:rsid w:val="7DA9224E"/>
    <w:rsid w:val="7F1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3828</Words>
  <Characters>4363</Characters>
  <Lines>33</Lines>
  <Paragraphs>9</Paragraphs>
  <TotalTime>6</TotalTime>
  <ScaleCrop>false</ScaleCrop>
  <LinksUpToDate>false</LinksUpToDate>
  <CharactersWithSpaces>4459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2023-03-16T10:46:34Z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