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97F14" w:rsidRDefault="005F1B8E">
      <w:pPr>
        <w:jc w:val="center"/>
        <w:rPr>
          <w:sz w:val="44"/>
          <w:szCs w:val="44"/>
          <w:u w:val="double"/>
        </w:rPr>
      </w:pPr>
      <w:r>
        <w:rPr>
          <w:rFonts w:hint="eastAsia"/>
          <w:sz w:val="32"/>
          <w:szCs w:val="32"/>
          <w:u w:val="double"/>
        </w:rPr>
        <w:t xml:space="preserve"> </w:t>
      </w:r>
      <w:r>
        <w:rPr>
          <w:rFonts w:hint="eastAsia"/>
          <w:sz w:val="32"/>
          <w:szCs w:val="32"/>
          <w:u w:val="double"/>
        </w:rPr>
        <w:t>池州铜箔协力维修化学实验室及零星土建工程劳务工程</w:t>
      </w:r>
      <w:r>
        <w:rPr>
          <w:rFonts w:hint="eastAsia"/>
          <w:sz w:val="32"/>
          <w:szCs w:val="32"/>
          <w:u w:val="double"/>
        </w:rPr>
        <w:t xml:space="preserve"> </w:t>
      </w:r>
    </w:p>
    <w:p w:rsidR="00397F14" w:rsidRDefault="005F1B8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397F14" w:rsidRDefault="005F1B8E">
      <w:pPr>
        <w:jc w:val="center"/>
        <w:rPr>
          <w:sz w:val="32"/>
          <w:szCs w:val="32"/>
        </w:rPr>
      </w:pPr>
      <w:r>
        <w:rPr>
          <w:rFonts w:hint="eastAsia"/>
          <w:sz w:val="32"/>
          <w:szCs w:val="32"/>
        </w:rPr>
        <w:t>（编号：</w:t>
      </w:r>
      <w:r>
        <w:rPr>
          <w:rFonts w:hint="eastAsia"/>
          <w:sz w:val="32"/>
          <w:szCs w:val="32"/>
        </w:rPr>
        <w:t>TGJA-DYLW-2023-</w:t>
      </w:r>
      <w:r w:rsidR="006C362C" w:rsidRPr="006C362C">
        <w:rPr>
          <w:rFonts w:hint="eastAsia"/>
          <w:sz w:val="32"/>
          <w:szCs w:val="32"/>
        </w:rPr>
        <w:t>8</w:t>
      </w:r>
      <w:r>
        <w:rPr>
          <w:rFonts w:hint="eastAsia"/>
          <w:sz w:val="32"/>
          <w:szCs w:val="32"/>
        </w:rPr>
        <w:t>）</w:t>
      </w:r>
    </w:p>
    <w:p w:rsidR="00397F14" w:rsidRDefault="00397F14">
      <w:pPr>
        <w:jc w:val="center"/>
        <w:rPr>
          <w:sz w:val="32"/>
          <w:szCs w:val="32"/>
        </w:rPr>
      </w:pPr>
    </w:p>
    <w:p w:rsidR="00397F14" w:rsidRDefault="00397F14">
      <w:pPr>
        <w:jc w:val="center"/>
        <w:rPr>
          <w:sz w:val="24"/>
          <w:szCs w:val="24"/>
          <w:u w:val="single"/>
        </w:rPr>
      </w:pPr>
    </w:p>
    <w:p w:rsidR="00397F14" w:rsidRDefault="005F1B8E">
      <w:pPr>
        <w:jc w:val="center"/>
        <w:rPr>
          <w:sz w:val="24"/>
          <w:szCs w:val="24"/>
          <w:u w:val="single"/>
        </w:rPr>
      </w:pPr>
      <w:r>
        <w:rPr>
          <w:rFonts w:hint="eastAsia"/>
          <w:noProof/>
          <w:sz w:val="24"/>
          <w:szCs w:val="24"/>
        </w:rPr>
        <w:drawing>
          <wp:inline distT="0" distB="0" distL="114300" distR="114300">
            <wp:extent cx="5305425" cy="3114675"/>
            <wp:effectExtent l="0" t="0" r="1333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397F14" w:rsidRDefault="00397F14">
      <w:pPr>
        <w:ind w:firstLine="630"/>
        <w:rPr>
          <w:sz w:val="24"/>
          <w:szCs w:val="24"/>
        </w:rPr>
      </w:pPr>
    </w:p>
    <w:p w:rsidR="00397F14" w:rsidRDefault="00397F14">
      <w:pPr>
        <w:spacing w:line="600" w:lineRule="auto"/>
        <w:ind w:firstLineChars="200" w:firstLine="640"/>
        <w:jc w:val="left"/>
        <w:rPr>
          <w:sz w:val="32"/>
          <w:szCs w:val="32"/>
        </w:rPr>
      </w:pPr>
    </w:p>
    <w:p w:rsidR="00397F14" w:rsidRDefault="005F1B8E">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池州铜箔协力维修化学实验室及零星土建工程劳务工程</w:t>
      </w:r>
      <w:r>
        <w:rPr>
          <w:rFonts w:hint="eastAsia"/>
          <w:sz w:val="24"/>
          <w:szCs w:val="24"/>
          <w:u w:val="single"/>
        </w:rPr>
        <w:t xml:space="preserve">  </w:t>
      </w:r>
    </w:p>
    <w:p w:rsidR="00397F14" w:rsidRDefault="005F1B8E">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24"/>
          <w:szCs w:val="24"/>
          <w:u w:val="single"/>
        </w:rPr>
        <w:t xml:space="preserve"> </w:t>
      </w:r>
    </w:p>
    <w:p w:rsidR="00397F14" w:rsidRDefault="005F1B8E">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ascii="宋体" w:hAnsi="宋体" w:cs="宋体" w:hint="eastAsia"/>
          <w:sz w:val="24"/>
          <w:szCs w:val="24"/>
          <w:u w:val="single"/>
        </w:rPr>
        <w:t>2023</w:t>
      </w:r>
      <w:r>
        <w:rPr>
          <w:rFonts w:ascii="宋体" w:hAnsi="宋体" w:cs="宋体" w:hint="eastAsia"/>
          <w:sz w:val="24"/>
          <w:szCs w:val="24"/>
          <w:u w:val="single"/>
        </w:rPr>
        <w:t>年</w:t>
      </w:r>
      <w:r>
        <w:rPr>
          <w:rFonts w:ascii="宋体" w:hAnsi="宋体" w:cs="宋体" w:hint="eastAsia"/>
          <w:sz w:val="24"/>
          <w:szCs w:val="24"/>
          <w:u w:val="single"/>
        </w:rPr>
        <w:t>3</w:t>
      </w:r>
      <w:r>
        <w:rPr>
          <w:rFonts w:ascii="宋体" w:hAnsi="宋体" w:cs="宋体" w:hint="eastAsia"/>
          <w:sz w:val="24"/>
          <w:szCs w:val="24"/>
          <w:u w:val="single"/>
        </w:rPr>
        <w:t>月</w:t>
      </w:r>
      <w:r>
        <w:rPr>
          <w:rFonts w:ascii="宋体" w:hAnsi="宋体" w:cs="宋体" w:hint="eastAsia"/>
          <w:sz w:val="24"/>
          <w:szCs w:val="24"/>
          <w:u w:val="single"/>
        </w:rPr>
        <w:t>17</w:t>
      </w:r>
      <w:r>
        <w:rPr>
          <w:rFonts w:ascii="宋体" w:hAnsi="宋体" w:cs="宋体" w:hint="eastAsia"/>
          <w:sz w:val="24"/>
          <w:szCs w:val="24"/>
          <w:u w:val="single"/>
        </w:rPr>
        <w:t>日</w:t>
      </w:r>
      <w:r w:rsidR="006C362C">
        <w:rPr>
          <w:rFonts w:ascii="宋体" w:hAnsi="宋体" w:cs="宋体" w:hint="eastAsia"/>
          <w:sz w:val="24"/>
          <w:szCs w:val="24"/>
          <w:u w:val="single"/>
        </w:rPr>
        <w:t xml:space="preserve">                          </w:t>
      </w:r>
      <w:bookmarkStart w:id="0" w:name="_GoBack"/>
      <w:bookmarkEnd w:id="0"/>
    </w:p>
    <w:p w:rsidR="00397F14" w:rsidRDefault="00397F14">
      <w:pPr>
        <w:widowControl/>
        <w:shd w:val="clear" w:color="auto" w:fill="FFFFFF"/>
        <w:spacing w:line="520" w:lineRule="exact"/>
        <w:jc w:val="center"/>
        <w:rPr>
          <w:rFonts w:ascii="宋体" w:hAnsi="宋体"/>
          <w:b/>
          <w:bCs/>
          <w:sz w:val="32"/>
          <w:szCs w:val="32"/>
        </w:rPr>
      </w:pPr>
    </w:p>
    <w:p w:rsidR="00397F14" w:rsidRDefault="00397F14">
      <w:pPr>
        <w:widowControl/>
        <w:shd w:val="clear" w:color="auto" w:fill="FFFFFF"/>
        <w:spacing w:line="520" w:lineRule="exact"/>
        <w:jc w:val="center"/>
        <w:rPr>
          <w:rFonts w:ascii="宋体" w:hAnsi="宋体"/>
          <w:b/>
          <w:bCs/>
          <w:sz w:val="32"/>
          <w:szCs w:val="32"/>
        </w:rPr>
      </w:pPr>
    </w:p>
    <w:p w:rsidR="00397F14" w:rsidRDefault="005F1B8E">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lastRenderedPageBreak/>
        <w:t>池州铜箔协力维修化学实验室及零星土建工程劳务工程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397F14" w:rsidRDefault="005F1B8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池州铜箔协力维修化学实验室及零星土建工程劳务工程</w:t>
      </w:r>
      <w:r>
        <w:rPr>
          <w:rFonts w:hint="eastAsia"/>
          <w:sz w:val="24"/>
          <w:szCs w:val="24"/>
        </w:rPr>
        <w:t>进行招标。</w:t>
      </w:r>
    </w:p>
    <w:p w:rsidR="00397F14" w:rsidRDefault="00397F14">
      <w:pPr>
        <w:spacing w:line="360" w:lineRule="auto"/>
        <w:ind w:firstLineChars="200" w:firstLine="480"/>
        <w:jc w:val="left"/>
        <w:rPr>
          <w:sz w:val="24"/>
          <w:szCs w:val="24"/>
        </w:rPr>
      </w:pPr>
    </w:p>
    <w:p w:rsidR="00397F14" w:rsidRDefault="005F1B8E">
      <w:pPr>
        <w:numPr>
          <w:ilvl w:val="0"/>
          <w:numId w:val="1"/>
        </w:numPr>
        <w:spacing w:line="360" w:lineRule="auto"/>
        <w:jc w:val="left"/>
        <w:rPr>
          <w:b/>
          <w:sz w:val="28"/>
          <w:szCs w:val="28"/>
        </w:rPr>
      </w:pPr>
      <w:r>
        <w:rPr>
          <w:rFonts w:hint="eastAsia"/>
          <w:b/>
          <w:sz w:val="28"/>
          <w:szCs w:val="28"/>
        </w:rPr>
        <w:t>招标说明</w:t>
      </w:r>
    </w:p>
    <w:p w:rsidR="00397F14" w:rsidRDefault="005F1B8E">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安徽铜冠铜箔（池州）厂内</w:t>
      </w:r>
      <w:r>
        <w:rPr>
          <w:rFonts w:ascii="宋体" w:hAnsi="宋体" w:hint="eastAsia"/>
          <w:sz w:val="24"/>
          <w:szCs w:val="24"/>
        </w:rPr>
        <w:t>。</w:t>
      </w:r>
    </w:p>
    <w:p w:rsidR="00397F14" w:rsidRDefault="005F1B8E">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397F14" w:rsidRDefault="005F1B8E">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劳务分包，班组自备作业工具。</w:t>
      </w:r>
    </w:p>
    <w:p w:rsidR="00397F14" w:rsidRDefault="005F1B8E">
      <w:pPr>
        <w:numPr>
          <w:ilvl w:val="0"/>
          <w:numId w:val="2"/>
        </w:numPr>
        <w:spacing w:line="360" w:lineRule="auto"/>
        <w:jc w:val="left"/>
        <w:rPr>
          <w:rFonts w:ascii="宋体" w:hAnsi="宋体" w:cs="宋体"/>
          <w:b/>
          <w:bCs/>
          <w:sz w:val="24"/>
          <w:szCs w:val="24"/>
        </w:rPr>
      </w:pPr>
      <w:r>
        <w:rPr>
          <w:rFonts w:ascii="宋体" w:hAnsi="宋体" w:cs="宋体" w:hint="eastAsia"/>
          <w:sz w:val="24"/>
          <w:szCs w:val="24"/>
        </w:rPr>
        <w:t>项目招标范围及内容：</w:t>
      </w:r>
      <w:r>
        <w:rPr>
          <w:rFonts w:ascii="宋体" w:hAnsi="宋体" w:cs="宋体" w:hint="eastAsia"/>
          <w:sz w:val="24"/>
          <w:szCs w:val="24"/>
        </w:rPr>
        <w:t>池州铜箔协力维修化学实验室及零星土建工程劳务</w:t>
      </w:r>
      <w:r>
        <w:rPr>
          <w:rFonts w:ascii="宋体" w:hAnsi="宋体" w:cs="宋体" w:hint="eastAsia"/>
          <w:sz w:val="24"/>
          <w:szCs w:val="24"/>
        </w:rPr>
        <w:t>施工。</w:t>
      </w:r>
    </w:p>
    <w:p w:rsidR="00397F14" w:rsidRDefault="005F1B8E">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397F14" w:rsidRDefault="005F1B8E">
      <w:pPr>
        <w:spacing w:line="360" w:lineRule="auto"/>
        <w:ind w:firstLineChars="200" w:firstLine="480"/>
        <w:jc w:val="left"/>
        <w:rPr>
          <w:rFonts w:ascii="宋体" w:hAnsi="宋体" w:cs="宋体"/>
          <w:color w:val="FF0000"/>
          <w:sz w:val="24"/>
          <w:szCs w:val="24"/>
        </w:rPr>
      </w:pPr>
      <w:r>
        <w:rPr>
          <w:rFonts w:ascii="宋体" w:hAnsi="宋体" w:cs="宋体" w:hint="eastAsia"/>
          <w:sz w:val="24"/>
          <w:szCs w:val="24"/>
        </w:rPr>
        <w:t>本次招标报价单中所列工程量为暂定量，仅作为报价参考，不作为最终劳务结算依据。最终劳务结算量</w:t>
      </w:r>
      <w:r>
        <w:rPr>
          <w:rFonts w:ascii="宋体" w:hAnsi="宋体" w:cs="宋体" w:hint="eastAsia"/>
          <w:sz w:val="24"/>
          <w:szCs w:val="24"/>
        </w:rPr>
        <w:t>按中标人实际完成的工作量进行结算</w:t>
      </w:r>
      <w:r>
        <w:rPr>
          <w:rFonts w:ascii="宋体" w:hAnsi="宋体" w:cs="宋体" w:hint="eastAsia"/>
          <w:sz w:val="24"/>
          <w:szCs w:val="24"/>
        </w:rPr>
        <w:t>。</w:t>
      </w:r>
    </w:p>
    <w:p w:rsidR="00397F14" w:rsidRDefault="005F1B8E">
      <w:pPr>
        <w:spacing w:line="360" w:lineRule="auto"/>
        <w:ind w:firstLineChars="200" w:firstLine="480"/>
        <w:jc w:val="left"/>
        <w:rPr>
          <w:rFonts w:ascii="宋体" w:hAnsi="宋体" w:cs="宋体"/>
          <w:sz w:val="24"/>
          <w:szCs w:val="24"/>
        </w:rPr>
      </w:pPr>
      <w:r>
        <w:rPr>
          <w:rFonts w:ascii="宋体" w:hAnsi="宋体" w:cs="宋体" w:hint="eastAsia"/>
          <w:sz w:val="24"/>
          <w:szCs w:val="24"/>
        </w:rPr>
        <w:t>本工程因设计变更、附属及配套实施而增加的工程量，中标人不得以任何理由拒绝施工。</w:t>
      </w:r>
    </w:p>
    <w:p w:rsidR="00397F14" w:rsidRDefault="005F1B8E">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397F14" w:rsidRDefault="005F1B8E">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w:t>
      </w:r>
    </w:p>
    <w:p w:rsidR="00397F14" w:rsidRDefault="005F1B8E">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作业班组自身的安全管理、</w:t>
      </w:r>
      <w:r>
        <w:rPr>
          <w:rFonts w:ascii="宋体" w:hAnsi="宋体" w:cs="宋体" w:hint="eastAsia"/>
          <w:sz w:val="24"/>
          <w:szCs w:val="24"/>
        </w:rPr>
        <w:t>施工期间</w:t>
      </w:r>
      <w:r>
        <w:rPr>
          <w:rFonts w:ascii="宋体" w:hAnsi="宋体" w:cs="宋体" w:hint="eastAsia"/>
          <w:sz w:val="24"/>
          <w:szCs w:val="24"/>
        </w:rPr>
        <w:t>的</w:t>
      </w:r>
      <w:r>
        <w:rPr>
          <w:rFonts w:ascii="宋体" w:hAnsi="宋体" w:cs="宋体" w:hint="eastAsia"/>
          <w:sz w:val="24"/>
          <w:szCs w:val="24"/>
        </w:rPr>
        <w:t>成品保护。</w:t>
      </w:r>
    </w:p>
    <w:p w:rsidR="00397F14" w:rsidRDefault="005F1B8E" w:rsidP="006C362C">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w:t>
      </w:r>
      <w:r>
        <w:rPr>
          <w:rFonts w:ascii="宋体" w:hAnsi="宋体" w:cs="宋体" w:hint="eastAsia"/>
          <w:sz w:val="24"/>
          <w:szCs w:val="24"/>
        </w:rPr>
        <w:t>及</w:t>
      </w:r>
      <w:r>
        <w:rPr>
          <w:rFonts w:ascii="宋体" w:hAnsi="宋体" w:cs="宋体" w:hint="eastAsia"/>
          <w:sz w:val="24"/>
          <w:szCs w:val="24"/>
        </w:rPr>
        <w:t>配合相关单位的检查而发生费用等。</w:t>
      </w:r>
    </w:p>
    <w:p w:rsidR="00397F14" w:rsidRDefault="005F1B8E">
      <w:pPr>
        <w:numPr>
          <w:ilvl w:val="0"/>
          <w:numId w:val="2"/>
        </w:numPr>
        <w:spacing w:line="360" w:lineRule="auto"/>
        <w:rPr>
          <w:rFonts w:ascii="宋体" w:hAnsi="宋体" w:cs="宋体"/>
          <w:sz w:val="24"/>
          <w:szCs w:val="24"/>
        </w:rPr>
      </w:pPr>
      <w:r>
        <w:rPr>
          <w:rFonts w:ascii="宋体" w:hAnsi="宋体" w:cs="宋体" w:hint="eastAsia"/>
          <w:sz w:val="24"/>
          <w:szCs w:val="24"/>
        </w:rPr>
        <w:t>中标人施工全过程应满足</w:t>
      </w:r>
      <w:r>
        <w:rPr>
          <w:rFonts w:ascii="宋体" w:hAnsi="宋体" w:cs="宋体" w:hint="eastAsia"/>
          <w:sz w:val="24"/>
          <w:szCs w:val="24"/>
        </w:rPr>
        <w:t>铜陵有色金属集团公司和</w:t>
      </w:r>
      <w:proofErr w:type="gramStart"/>
      <w:r>
        <w:rPr>
          <w:rFonts w:ascii="宋体" w:hAnsi="宋体" w:cs="宋体" w:hint="eastAsia"/>
          <w:sz w:val="24"/>
          <w:szCs w:val="24"/>
        </w:rPr>
        <w:t>铜冠</w:t>
      </w:r>
      <w:proofErr w:type="gramEnd"/>
      <w:r>
        <w:rPr>
          <w:rFonts w:ascii="宋体" w:hAnsi="宋体" w:cs="宋体" w:hint="eastAsia"/>
          <w:sz w:val="24"/>
          <w:szCs w:val="24"/>
        </w:rPr>
        <w:t>公司相关</w:t>
      </w:r>
      <w:r>
        <w:rPr>
          <w:rFonts w:ascii="宋体" w:hAnsi="宋体" w:cs="宋体" w:hint="eastAsia"/>
          <w:sz w:val="24"/>
          <w:szCs w:val="24"/>
        </w:rPr>
        <w:t>的安全、文明施工、</w:t>
      </w:r>
      <w:r>
        <w:rPr>
          <w:rFonts w:ascii="宋体" w:hAnsi="宋体" w:cs="宋体" w:hint="eastAsia"/>
          <w:sz w:val="24"/>
          <w:szCs w:val="24"/>
        </w:rPr>
        <w:t>5S</w:t>
      </w:r>
      <w:r>
        <w:rPr>
          <w:rFonts w:ascii="宋体" w:hAnsi="宋体" w:cs="宋体" w:hint="eastAsia"/>
          <w:sz w:val="24"/>
          <w:szCs w:val="24"/>
        </w:rPr>
        <w:t>管理</w:t>
      </w:r>
    </w:p>
    <w:p w:rsidR="00397F14" w:rsidRDefault="005F1B8E">
      <w:pPr>
        <w:spacing w:line="360" w:lineRule="auto"/>
        <w:ind w:firstLineChars="200" w:firstLine="480"/>
        <w:rPr>
          <w:rFonts w:ascii="宋体" w:hAnsi="宋体" w:cs="宋体"/>
          <w:sz w:val="24"/>
          <w:szCs w:val="24"/>
        </w:rPr>
      </w:pPr>
      <w:r>
        <w:rPr>
          <w:rFonts w:ascii="宋体" w:hAnsi="宋体" w:cs="宋体" w:hint="eastAsia"/>
          <w:sz w:val="24"/>
          <w:szCs w:val="24"/>
        </w:rPr>
        <w:t>规定。</w:t>
      </w:r>
    </w:p>
    <w:p w:rsidR="00397F14" w:rsidRDefault="005F1B8E">
      <w:pPr>
        <w:spacing w:line="360" w:lineRule="auto"/>
        <w:jc w:val="left"/>
        <w:rPr>
          <w:b/>
          <w:sz w:val="28"/>
          <w:szCs w:val="28"/>
        </w:rPr>
      </w:pPr>
      <w:r>
        <w:rPr>
          <w:rFonts w:hint="eastAsia"/>
          <w:b/>
          <w:sz w:val="28"/>
          <w:szCs w:val="28"/>
        </w:rPr>
        <w:t>二、工期及劳动力要求</w:t>
      </w:r>
    </w:p>
    <w:p w:rsidR="00397F14" w:rsidRDefault="005F1B8E">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w:t>
      </w:r>
      <w:r>
        <w:rPr>
          <w:rFonts w:ascii="宋体" w:hAnsi="宋体" w:cs="宋体" w:hint="eastAsia"/>
          <w:sz w:val="24"/>
          <w:szCs w:val="24"/>
        </w:rPr>
        <w:t>根据工程的实际进度需要</w:t>
      </w:r>
      <w:r>
        <w:rPr>
          <w:rFonts w:ascii="宋体" w:hAnsi="宋体" w:cs="宋体" w:hint="eastAsia"/>
          <w:sz w:val="24"/>
          <w:szCs w:val="24"/>
        </w:rPr>
        <w:t>与中标人签订节点工期承诺责任书</w:t>
      </w:r>
      <w:r>
        <w:rPr>
          <w:rFonts w:ascii="宋体" w:hAnsi="宋体" w:cs="宋体" w:hint="eastAsia"/>
          <w:sz w:val="24"/>
          <w:szCs w:val="24"/>
        </w:rPr>
        <w:t>。</w:t>
      </w:r>
      <w:r>
        <w:rPr>
          <w:rFonts w:ascii="宋体" w:hAnsi="宋体" w:cs="宋体" w:hint="eastAsia"/>
          <w:sz w:val="24"/>
          <w:szCs w:val="24"/>
        </w:rPr>
        <w:t>（</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397F14" w:rsidRDefault="005F1B8E">
      <w:pPr>
        <w:spacing w:line="360" w:lineRule="auto"/>
        <w:jc w:val="left"/>
        <w:rPr>
          <w:b/>
          <w:sz w:val="28"/>
          <w:szCs w:val="28"/>
        </w:rPr>
      </w:pPr>
      <w:r>
        <w:rPr>
          <w:rFonts w:hint="eastAsia"/>
          <w:b/>
          <w:sz w:val="28"/>
          <w:szCs w:val="28"/>
        </w:rPr>
        <w:t>三、</w:t>
      </w:r>
      <w:r>
        <w:rPr>
          <w:rFonts w:hint="eastAsia"/>
          <w:b/>
          <w:sz w:val="28"/>
          <w:szCs w:val="28"/>
        </w:rPr>
        <w:t>其他要求</w:t>
      </w:r>
    </w:p>
    <w:p w:rsidR="00397F14" w:rsidRDefault="005F1B8E">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、中标人</w:t>
      </w:r>
      <w:r>
        <w:rPr>
          <w:rFonts w:hint="eastAsia"/>
          <w:sz w:val="24"/>
          <w:szCs w:val="24"/>
        </w:rPr>
        <w:t>进场</w:t>
      </w:r>
      <w:r>
        <w:rPr>
          <w:rFonts w:hint="eastAsia"/>
          <w:sz w:val="24"/>
          <w:szCs w:val="24"/>
        </w:rPr>
        <w:t>作业人员</w:t>
      </w:r>
      <w:r>
        <w:rPr>
          <w:rFonts w:hint="eastAsia"/>
          <w:sz w:val="24"/>
          <w:szCs w:val="24"/>
        </w:rPr>
        <w:t>必须</w:t>
      </w:r>
      <w:r>
        <w:rPr>
          <w:rFonts w:ascii="宋体" w:hAnsi="宋体" w:cs="宋体" w:hint="eastAsia"/>
          <w:sz w:val="24"/>
          <w:szCs w:val="24"/>
        </w:rPr>
        <w:t>穿戴建安公司统一工作服</w:t>
      </w:r>
      <w:r>
        <w:rPr>
          <w:rFonts w:ascii="宋体" w:hAnsi="宋体" w:cs="宋体" w:hint="eastAsia"/>
          <w:sz w:val="24"/>
          <w:szCs w:val="24"/>
        </w:rPr>
        <w:t>、</w:t>
      </w:r>
      <w:r>
        <w:rPr>
          <w:rFonts w:ascii="宋体" w:hAnsi="宋体" w:cs="宋体" w:hint="eastAsia"/>
          <w:sz w:val="24"/>
          <w:szCs w:val="24"/>
        </w:rPr>
        <w:t>安全帽</w:t>
      </w:r>
      <w:r>
        <w:rPr>
          <w:rFonts w:ascii="宋体" w:hAnsi="宋体" w:cs="宋体" w:hint="eastAsia"/>
          <w:sz w:val="24"/>
          <w:szCs w:val="24"/>
        </w:rPr>
        <w:t>，费用自理。</w:t>
      </w:r>
    </w:p>
    <w:p w:rsidR="00397F14" w:rsidRDefault="005F1B8E">
      <w:pPr>
        <w:spacing w:line="360" w:lineRule="auto"/>
        <w:ind w:left="240" w:hangingChars="100" w:hanging="24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中标人拟安排进场的作业人员需满足招标人的管理（“合规性”）要求，</w:t>
      </w:r>
      <w:r>
        <w:rPr>
          <w:rFonts w:ascii="宋体" w:hAnsi="宋体" w:cs="宋体" w:hint="eastAsia"/>
          <w:sz w:val="24"/>
          <w:szCs w:val="24"/>
        </w:rPr>
        <w:t>合</w:t>
      </w:r>
      <w:proofErr w:type="gramStart"/>
      <w:r>
        <w:rPr>
          <w:rFonts w:ascii="宋体" w:hAnsi="宋体" w:cs="宋体" w:hint="eastAsia"/>
          <w:sz w:val="24"/>
          <w:szCs w:val="24"/>
        </w:rPr>
        <w:t>规</w:t>
      </w:r>
      <w:proofErr w:type="gramEnd"/>
      <w:r>
        <w:rPr>
          <w:rFonts w:ascii="宋体" w:hAnsi="宋体" w:cs="宋体" w:hint="eastAsia"/>
          <w:sz w:val="24"/>
          <w:szCs w:val="24"/>
        </w:rPr>
        <w:t>性包含：</w:t>
      </w:r>
      <w:r>
        <w:rPr>
          <w:rFonts w:ascii="宋体" w:hAnsi="宋体" w:cs="宋体"/>
          <w:sz w:val="24"/>
          <w:szCs w:val="24"/>
        </w:rPr>
        <w:t>岗位技能鉴定、三级安全教育、劳务用工合同、体检报告、保险证明、无犯罪记录证明。</w:t>
      </w:r>
    </w:p>
    <w:p w:rsidR="00397F14" w:rsidRDefault="005F1B8E">
      <w:pPr>
        <w:spacing w:line="360" w:lineRule="auto"/>
        <w:ind w:left="240" w:hangingChars="100" w:hanging="240"/>
        <w:jc w:val="left"/>
        <w:rPr>
          <w:rFonts w:ascii="宋体" w:hAnsi="宋体" w:cs="宋体"/>
          <w:sz w:val="24"/>
          <w:szCs w:val="24"/>
        </w:rPr>
      </w:pPr>
      <w:r>
        <w:rPr>
          <w:rFonts w:ascii="宋体" w:hAnsi="宋体" w:cs="宋体" w:hint="eastAsia"/>
          <w:sz w:val="24"/>
          <w:szCs w:val="24"/>
        </w:rPr>
        <w:lastRenderedPageBreak/>
        <w:t>3</w:t>
      </w:r>
      <w:r>
        <w:rPr>
          <w:rFonts w:ascii="宋体" w:hAnsi="宋体" w:cs="宋体" w:hint="eastAsia"/>
          <w:sz w:val="24"/>
          <w:szCs w:val="24"/>
        </w:rPr>
        <w:t>、</w:t>
      </w:r>
      <w:r>
        <w:rPr>
          <w:rFonts w:ascii="宋体" w:hAnsi="宋体" w:cs="宋体" w:hint="eastAsia"/>
          <w:sz w:val="24"/>
          <w:szCs w:val="24"/>
        </w:rPr>
        <w:t>劳务作业班组所提供的</w:t>
      </w:r>
      <w:r>
        <w:rPr>
          <w:rFonts w:hint="eastAsia"/>
          <w:sz w:val="24"/>
          <w:szCs w:val="24"/>
        </w:rPr>
        <w:t>各种证件必须真实合法有效，特殊工种必须持证上岗，如提供虚假资料，由中标人承担一切责任。</w:t>
      </w:r>
    </w:p>
    <w:p w:rsidR="00397F14" w:rsidRDefault="005F1B8E">
      <w:pPr>
        <w:spacing w:line="360" w:lineRule="auto"/>
        <w:ind w:left="240" w:hangingChars="100" w:hanging="240"/>
        <w:jc w:val="left"/>
        <w:rPr>
          <w:rFonts w:ascii="宋体" w:hAnsi="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397F14" w:rsidRDefault="005F1B8E">
      <w:pPr>
        <w:spacing w:line="360" w:lineRule="auto"/>
        <w:ind w:left="240" w:hangingChars="100" w:hanging="240"/>
        <w:jc w:val="left"/>
        <w:rPr>
          <w:rFonts w:ascii="宋体" w:hAnsi="宋体" w:cs="Arial"/>
          <w:sz w:val="24"/>
          <w:szCs w:val="24"/>
        </w:rPr>
      </w:pPr>
      <w:r>
        <w:rPr>
          <w:rFonts w:ascii="宋体" w:hAnsi="宋体" w:cs="Arial" w:hint="eastAsia"/>
          <w:sz w:val="24"/>
          <w:szCs w:val="24"/>
        </w:rPr>
        <w:t>5</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397F14" w:rsidRDefault="005F1B8E">
      <w:pPr>
        <w:spacing w:line="360" w:lineRule="auto"/>
        <w:ind w:left="240" w:hangingChars="100" w:hanging="240"/>
        <w:jc w:val="left"/>
        <w:rPr>
          <w:rFonts w:ascii="宋体" w:hAnsi="宋体" w:cs="宋体"/>
          <w:sz w:val="24"/>
          <w:szCs w:val="24"/>
        </w:rPr>
      </w:pPr>
      <w:r>
        <w:rPr>
          <w:rFonts w:ascii="宋体" w:hAnsi="宋体" w:cs="Arial" w:hint="eastAsia"/>
          <w:sz w:val="24"/>
          <w:szCs w:val="24"/>
        </w:rPr>
        <w:t>6</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397F14" w:rsidRDefault="005F1B8E">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杨瑾</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18756249696</w:t>
      </w:r>
      <w:r>
        <w:rPr>
          <w:rFonts w:ascii="宋体" w:hAnsi="宋体" w:cs="宋体" w:hint="eastAsia"/>
          <w:sz w:val="24"/>
          <w:szCs w:val="24"/>
        </w:rPr>
        <w:t>。</w:t>
      </w:r>
    </w:p>
    <w:p w:rsidR="00397F14" w:rsidRDefault="005F1B8E">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397F14" w:rsidRDefault="005F1B8E">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w:t>
      </w:r>
      <w:r>
        <w:rPr>
          <w:rFonts w:ascii="宋体" w:hAnsi="宋体" w:cs="宋体"/>
          <w:sz w:val="24"/>
          <w:szCs w:val="24"/>
        </w:rPr>
        <w:t>最低价</w:t>
      </w:r>
      <w:r>
        <w:rPr>
          <w:rFonts w:ascii="宋体" w:hAnsi="宋体" w:cs="宋体" w:hint="eastAsia"/>
          <w:sz w:val="24"/>
          <w:szCs w:val="24"/>
        </w:rPr>
        <w:t>中标。</w:t>
      </w:r>
    </w:p>
    <w:p w:rsidR="00397F14" w:rsidRDefault="005F1B8E">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397F14" w:rsidRDefault="005F1B8E">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名中标人候选人，根据评标报告结合项目现场情况，报公司研究后确定中标人，并发中标通知书。</w:t>
      </w:r>
    </w:p>
    <w:p w:rsidR="00397F14" w:rsidRDefault="005F1B8E">
      <w:pPr>
        <w:spacing w:line="360" w:lineRule="auto"/>
        <w:rPr>
          <w:b/>
          <w:sz w:val="28"/>
          <w:szCs w:val="28"/>
        </w:rPr>
      </w:pPr>
      <w:r>
        <w:rPr>
          <w:rFonts w:hint="eastAsia"/>
          <w:b/>
          <w:sz w:val="28"/>
          <w:szCs w:val="28"/>
        </w:rPr>
        <w:t>五</w:t>
      </w:r>
      <w:r>
        <w:rPr>
          <w:b/>
          <w:sz w:val="28"/>
          <w:szCs w:val="28"/>
        </w:rPr>
        <w:t>、投标文件格式及送达：</w:t>
      </w:r>
    </w:p>
    <w:p w:rsidR="00397F14" w:rsidRDefault="005F1B8E">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397F14" w:rsidRDefault="005F1B8E">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hint="eastAsia"/>
          <w:sz w:val="24"/>
          <w:szCs w:val="24"/>
        </w:rPr>
        <w:t>投标人营业执照、法人身份证复印件</w:t>
      </w:r>
    </w:p>
    <w:p w:rsidR="00397F14" w:rsidRDefault="005F1B8E">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397F14" w:rsidRDefault="005F1B8E">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397F14" w:rsidRDefault="005F1B8E">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4 \* GB2 \* MERGEFORMAT </w:instrText>
      </w:r>
      <w:r>
        <w:rPr>
          <w:rFonts w:ascii="宋体" w:hAnsi="宋体"/>
          <w:sz w:val="24"/>
          <w:szCs w:val="24"/>
        </w:rPr>
        <w:fldChar w:fldCharType="separate"/>
      </w:r>
      <w:r>
        <w:t>⑷</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397F14" w:rsidRDefault="005F1B8E">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397F14" w:rsidRDefault="005F1B8E">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397F14" w:rsidRDefault="005F1B8E">
      <w:pPr>
        <w:spacing w:line="360" w:lineRule="auto"/>
        <w:ind w:left="240" w:hangingChars="100" w:hanging="240"/>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前，潜在投标人携带公司相关证明（类似工程业绩）到第一事业部经营部进行资格审查，审查通过后填写报名登记表（申明：未进行报名登记的潜在投标人，投标文件在开标时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w:t>
      </w:r>
      <w:r>
        <w:rPr>
          <w:rFonts w:ascii="宋体" w:hAnsi="宋体" w:hint="eastAsia"/>
          <w:sz w:val="24"/>
          <w:szCs w:val="24"/>
        </w:rPr>
        <w:t>人：章倩雯；联系电话：</w:t>
      </w:r>
      <w:r>
        <w:rPr>
          <w:rFonts w:ascii="宋体" w:hAnsi="宋体" w:hint="eastAsia"/>
          <w:sz w:val="24"/>
          <w:szCs w:val="24"/>
        </w:rPr>
        <w:t>13856217581</w:t>
      </w:r>
      <w:r>
        <w:rPr>
          <w:rFonts w:ascii="宋体" w:hAnsi="宋体" w:hint="eastAsia"/>
          <w:sz w:val="24"/>
          <w:szCs w:val="24"/>
        </w:rPr>
        <w:t>。</w:t>
      </w:r>
    </w:p>
    <w:p w:rsidR="00397F14" w:rsidRDefault="005F1B8E">
      <w:pPr>
        <w:spacing w:line="360" w:lineRule="auto"/>
        <w:ind w:left="204" w:hangingChars="85" w:hanging="204"/>
        <w:rPr>
          <w:rFonts w:ascii="宋体" w:hAnsi="宋体"/>
          <w:sz w:val="24"/>
          <w:szCs w:val="24"/>
        </w:rPr>
      </w:pPr>
      <w:r>
        <w:rPr>
          <w:rFonts w:ascii="宋体" w:hAnsi="宋体" w:hint="eastAsia"/>
          <w:sz w:val="24"/>
          <w:szCs w:val="24"/>
        </w:rPr>
        <w:t>4</w:t>
      </w:r>
      <w:r>
        <w:rPr>
          <w:rFonts w:ascii="宋体" w:hAnsi="宋体" w:hint="eastAsia"/>
          <w:sz w:val="24"/>
          <w:szCs w:val="24"/>
        </w:rPr>
        <w:t>、投标文件送达地点：铜冠建安公司四楼</w:t>
      </w:r>
      <w:proofErr w:type="gramStart"/>
      <w:r>
        <w:rPr>
          <w:rFonts w:ascii="宋体" w:hAnsi="宋体" w:hint="eastAsia"/>
          <w:sz w:val="24"/>
          <w:szCs w:val="24"/>
        </w:rPr>
        <w:t>楼</w:t>
      </w:r>
      <w:proofErr w:type="gramEnd"/>
      <w:r>
        <w:rPr>
          <w:rFonts w:ascii="宋体" w:hAnsi="宋体" w:hint="eastAsia"/>
          <w:sz w:val="24"/>
          <w:szCs w:val="24"/>
        </w:rPr>
        <w:t>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3</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23</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；联系电话：</w:t>
      </w:r>
      <w:r>
        <w:rPr>
          <w:rFonts w:ascii="宋体" w:hAnsi="宋体"/>
          <w:sz w:val="24"/>
          <w:szCs w:val="24"/>
        </w:rPr>
        <w:t>18656211500</w:t>
      </w:r>
      <w:r>
        <w:rPr>
          <w:rFonts w:ascii="宋体" w:hAnsi="宋体"/>
          <w:sz w:val="24"/>
          <w:szCs w:val="24"/>
        </w:rPr>
        <w:t>。</w:t>
      </w:r>
    </w:p>
    <w:p w:rsidR="00397F14" w:rsidRDefault="00397F14">
      <w:pPr>
        <w:spacing w:line="360" w:lineRule="auto"/>
        <w:ind w:left="204" w:hangingChars="85" w:hanging="204"/>
        <w:rPr>
          <w:rFonts w:ascii="宋体" w:hAnsi="宋体"/>
          <w:sz w:val="24"/>
          <w:szCs w:val="24"/>
        </w:rPr>
      </w:pPr>
    </w:p>
    <w:p w:rsidR="00397F14" w:rsidRDefault="00397F14">
      <w:pPr>
        <w:spacing w:line="540" w:lineRule="exact"/>
        <w:jc w:val="left"/>
        <w:rPr>
          <w:rFonts w:ascii="宋体" w:hAnsi="宋体" w:cs="Arial"/>
          <w:bCs/>
          <w:sz w:val="28"/>
          <w:szCs w:val="28"/>
        </w:rPr>
      </w:pPr>
    </w:p>
    <w:p w:rsidR="00397F14" w:rsidRDefault="005F1B8E">
      <w:pPr>
        <w:spacing w:line="540" w:lineRule="exact"/>
        <w:jc w:val="left"/>
        <w:rPr>
          <w:rFonts w:ascii="宋体" w:hAnsi="宋体" w:cs="Arial"/>
          <w:bCs/>
          <w:sz w:val="28"/>
          <w:szCs w:val="28"/>
        </w:rPr>
      </w:pPr>
      <w:r>
        <w:rPr>
          <w:rFonts w:ascii="宋体" w:hAnsi="宋体" w:cs="Arial" w:hint="eastAsia"/>
          <w:bCs/>
          <w:sz w:val="28"/>
          <w:szCs w:val="28"/>
        </w:rPr>
        <w:lastRenderedPageBreak/>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397F14" w:rsidRDefault="005F1B8E">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1236"/>
        <w:gridCol w:w="2892"/>
        <w:gridCol w:w="3084"/>
        <w:gridCol w:w="1388"/>
      </w:tblGrid>
      <w:tr w:rsidR="00397F14">
        <w:trPr>
          <w:trHeight w:val="574"/>
          <w:jc w:val="center"/>
        </w:trPr>
        <w:tc>
          <w:tcPr>
            <w:tcW w:w="836" w:type="dxa"/>
          </w:tcPr>
          <w:p w:rsidR="00397F14" w:rsidRDefault="005F1B8E">
            <w:pPr>
              <w:spacing w:line="440" w:lineRule="exact"/>
              <w:jc w:val="center"/>
              <w:rPr>
                <w:rFonts w:ascii="楷体" w:eastAsia="楷体" w:hAnsi="楷体" w:cs="Arial"/>
                <w:b/>
                <w:bCs/>
                <w:sz w:val="24"/>
              </w:rPr>
            </w:pPr>
            <w:r>
              <w:rPr>
                <w:rFonts w:ascii="楷体" w:eastAsia="楷体" w:hAnsi="楷体" w:cs="Arial" w:hint="eastAsia"/>
                <w:b/>
                <w:bCs/>
                <w:sz w:val="24"/>
              </w:rPr>
              <w:t>序号</w:t>
            </w:r>
          </w:p>
        </w:tc>
        <w:tc>
          <w:tcPr>
            <w:tcW w:w="1236" w:type="dxa"/>
            <w:vAlign w:val="center"/>
          </w:tcPr>
          <w:p w:rsidR="00397F14" w:rsidRDefault="005F1B8E">
            <w:pPr>
              <w:spacing w:line="440" w:lineRule="exact"/>
              <w:jc w:val="center"/>
              <w:rPr>
                <w:rFonts w:ascii="楷体" w:eastAsia="楷体" w:hAnsi="楷体" w:cs="Arial"/>
                <w:b/>
                <w:bCs/>
                <w:sz w:val="24"/>
              </w:rPr>
            </w:pPr>
            <w:r>
              <w:rPr>
                <w:rFonts w:ascii="楷体" w:eastAsia="楷体" w:hAnsi="楷体" w:cs="Arial" w:hint="eastAsia"/>
                <w:b/>
                <w:bCs/>
                <w:sz w:val="24"/>
              </w:rPr>
              <w:t>内容</w:t>
            </w:r>
          </w:p>
        </w:tc>
        <w:tc>
          <w:tcPr>
            <w:tcW w:w="2892" w:type="dxa"/>
            <w:vAlign w:val="center"/>
          </w:tcPr>
          <w:p w:rsidR="00397F14" w:rsidRDefault="005F1B8E">
            <w:pPr>
              <w:spacing w:line="440" w:lineRule="exact"/>
              <w:jc w:val="center"/>
              <w:rPr>
                <w:rFonts w:ascii="楷体" w:eastAsia="楷体" w:hAnsi="楷体" w:cs="Arial"/>
                <w:b/>
                <w:bCs/>
                <w:sz w:val="24"/>
              </w:rPr>
            </w:pPr>
            <w:r>
              <w:rPr>
                <w:rFonts w:ascii="楷体" w:eastAsia="楷体" w:hAnsi="楷体" w:cs="Arial" w:hint="eastAsia"/>
                <w:b/>
                <w:bCs/>
                <w:sz w:val="24"/>
              </w:rPr>
              <w:t>要</w:t>
            </w:r>
            <w:r>
              <w:rPr>
                <w:rFonts w:ascii="楷体" w:eastAsia="楷体" w:hAnsi="楷体" w:cs="Arial" w:hint="eastAsia"/>
                <w:b/>
                <w:bCs/>
                <w:sz w:val="24"/>
              </w:rPr>
              <w:t xml:space="preserve"> </w:t>
            </w:r>
            <w:r>
              <w:rPr>
                <w:rFonts w:ascii="楷体" w:eastAsia="楷体" w:hAnsi="楷体" w:cs="Arial" w:hint="eastAsia"/>
                <w:b/>
                <w:bCs/>
                <w:sz w:val="24"/>
              </w:rPr>
              <w:t>求</w:t>
            </w:r>
          </w:p>
        </w:tc>
        <w:tc>
          <w:tcPr>
            <w:tcW w:w="3084" w:type="dxa"/>
            <w:tcBorders>
              <w:right w:val="single" w:sz="4" w:space="0" w:color="auto"/>
            </w:tcBorders>
            <w:vAlign w:val="center"/>
          </w:tcPr>
          <w:p w:rsidR="00397F14" w:rsidRDefault="005F1B8E">
            <w:pPr>
              <w:spacing w:line="440" w:lineRule="exact"/>
              <w:jc w:val="center"/>
              <w:rPr>
                <w:rFonts w:ascii="楷体" w:eastAsia="楷体" w:hAnsi="楷体" w:cs="Arial"/>
                <w:b/>
                <w:bCs/>
                <w:sz w:val="24"/>
              </w:rPr>
            </w:pPr>
            <w:r>
              <w:rPr>
                <w:rFonts w:ascii="楷体" w:eastAsia="楷体" w:hAnsi="楷体" w:cs="Arial" w:hint="eastAsia"/>
                <w:b/>
                <w:bCs/>
                <w:sz w:val="24"/>
              </w:rPr>
              <w:t>承</w:t>
            </w:r>
            <w:r>
              <w:rPr>
                <w:rFonts w:ascii="楷体" w:eastAsia="楷体" w:hAnsi="楷体" w:cs="Arial" w:hint="eastAsia"/>
                <w:b/>
                <w:bCs/>
                <w:sz w:val="24"/>
              </w:rPr>
              <w:t xml:space="preserve"> </w:t>
            </w:r>
            <w:r>
              <w:rPr>
                <w:rFonts w:ascii="楷体" w:eastAsia="楷体" w:hAnsi="楷体" w:cs="Arial" w:hint="eastAsia"/>
                <w:b/>
                <w:bCs/>
                <w:sz w:val="24"/>
              </w:rPr>
              <w:t>诺</w:t>
            </w:r>
          </w:p>
        </w:tc>
        <w:tc>
          <w:tcPr>
            <w:tcW w:w="1388" w:type="dxa"/>
            <w:tcBorders>
              <w:left w:val="single" w:sz="4" w:space="0" w:color="auto"/>
              <w:bottom w:val="single" w:sz="4" w:space="0" w:color="auto"/>
            </w:tcBorders>
            <w:vAlign w:val="center"/>
          </w:tcPr>
          <w:p w:rsidR="00397F14" w:rsidRDefault="005F1B8E">
            <w:pPr>
              <w:spacing w:line="440" w:lineRule="exact"/>
              <w:jc w:val="center"/>
              <w:rPr>
                <w:rFonts w:ascii="楷体" w:eastAsia="楷体" w:hAnsi="楷体" w:cs="Arial"/>
                <w:b/>
                <w:bCs/>
                <w:sz w:val="24"/>
              </w:rPr>
            </w:pPr>
            <w:r>
              <w:rPr>
                <w:rFonts w:ascii="楷体" w:eastAsia="楷体" w:hAnsi="楷体" w:cs="Arial" w:hint="eastAsia"/>
                <w:b/>
                <w:bCs/>
                <w:sz w:val="24"/>
              </w:rPr>
              <w:t>备</w:t>
            </w:r>
            <w:r>
              <w:rPr>
                <w:rFonts w:ascii="楷体" w:eastAsia="楷体" w:hAnsi="楷体" w:cs="Arial" w:hint="eastAsia"/>
                <w:b/>
                <w:bCs/>
                <w:sz w:val="24"/>
              </w:rPr>
              <w:t xml:space="preserve"> </w:t>
            </w:r>
            <w:r>
              <w:rPr>
                <w:rFonts w:ascii="楷体" w:eastAsia="楷体" w:hAnsi="楷体" w:cs="Arial" w:hint="eastAsia"/>
                <w:b/>
                <w:bCs/>
                <w:sz w:val="24"/>
              </w:rPr>
              <w:t>注</w:t>
            </w:r>
          </w:p>
        </w:tc>
      </w:tr>
      <w:tr w:rsidR="00397F14">
        <w:trPr>
          <w:trHeight w:val="770"/>
          <w:jc w:val="center"/>
        </w:trPr>
        <w:tc>
          <w:tcPr>
            <w:tcW w:w="836" w:type="dxa"/>
            <w:vAlign w:val="center"/>
          </w:tcPr>
          <w:p w:rsidR="00397F14" w:rsidRDefault="005F1B8E">
            <w:pPr>
              <w:spacing w:line="440" w:lineRule="exact"/>
              <w:jc w:val="center"/>
              <w:rPr>
                <w:rFonts w:ascii="楷体" w:eastAsia="楷体" w:hAnsi="楷体" w:cs="Arial"/>
                <w:sz w:val="24"/>
              </w:rPr>
            </w:pPr>
            <w:r>
              <w:rPr>
                <w:rFonts w:ascii="楷体" w:eastAsia="楷体" w:hAnsi="楷体" w:cs="Arial" w:hint="eastAsia"/>
                <w:sz w:val="24"/>
              </w:rPr>
              <w:t>1</w:t>
            </w:r>
          </w:p>
        </w:tc>
        <w:tc>
          <w:tcPr>
            <w:tcW w:w="1236" w:type="dxa"/>
            <w:vAlign w:val="center"/>
          </w:tcPr>
          <w:p w:rsidR="00397F14" w:rsidRDefault="005F1B8E">
            <w:pPr>
              <w:spacing w:line="440" w:lineRule="exact"/>
              <w:jc w:val="center"/>
              <w:rPr>
                <w:rFonts w:ascii="楷体" w:eastAsia="楷体" w:hAnsi="楷体" w:cs="Arial"/>
                <w:sz w:val="24"/>
              </w:rPr>
            </w:pPr>
            <w:r>
              <w:rPr>
                <w:rFonts w:ascii="楷体" w:eastAsia="楷体" w:hAnsi="楷体" w:cs="Arial" w:hint="eastAsia"/>
                <w:sz w:val="24"/>
              </w:rPr>
              <w:t>安全</w:t>
            </w:r>
          </w:p>
        </w:tc>
        <w:tc>
          <w:tcPr>
            <w:tcW w:w="2892" w:type="dxa"/>
            <w:vAlign w:val="center"/>
          </w:tcPr>
          <w:p w:rsidR="00397F14" w:rsidRDefault="005F1B8E">
            <w:pPr>
              <w:spacing w:line="440" w:lineRule="exact"/>
              <w:jc w:val="center"/>
              <w:rPr>
                <w:rFonts w:ascii="楷体" w:eastAsia="楷体" w:hAnsi="楷体" w:cs="Arial"/>
                <w:sz w:val="24"/>
              </w:rPr>
            </w:pPr>
            <w:r>
              <w:rPr>
                <w:rFonts w:ascii="楷体" w:eastAsia="楷体" w:hAnsi="楷体" w:cs="Arial" w:hint="eastAsia"/>
                <w:sz w:val="24"/>
              </w:rPr>
              <w:t>满足招标人的安全管理</w:t>
            </w:r>
          </w:p>
        </w:tc>
        <w:tc>
          <w:tcPr>
            <w:tcW w:w="3084" w:type="dxa"/>
            <w:tcBorders>
              <w:right w:val="single" w:sz="4" w:space="0" w:color="auto"/>
            </w:tcBorders>
            <w:vAlign w:val="center"/>
          </w:tcPr>
          <w:p w:rsidR="00397F14" w:rsidRDefault="00397F14">
            <w:pPr>
              <w:spacing w:line="440" w:lineRule="exact"/>
              <w:jc w:val="center"/>
              <w:rPr>
                <w:rFonts w:ascii="宋体" w:hAnsi="宋体" w:cs="宋体"/>
                <w:sz w:val="24"/>
                <w:szCs w:val="24"/>
              </w:rPr>
            </w:pPr>
          </w:p>
        </w:tc>
        <w:tc>
          <w:tcPr>
            <w:tcW w:w="1388" w:type="dxa"/>
            <w:tcBorders>
              <w:top w:val="single" w:sz="4" w:space="0" w:color="auto"/>
              <w:left w:val="single" w:sz="4" w:space="0" w:color="auto"/>
            </w:tcBorders>
            <w:vAlign w:val="center"/>
          </w:tcPr>
          <w:p w:rsidR="00397F14" w:rsidRDefault="00397F14">
            <w:pPr>
              <w:spacing w:line="440" w:lineRule="exact"/>
              <w:jc w:val="center"/>
              <w:rPr>
                <w:rFonts w:ascii="楷体" w:eastAsia="楷体" w:hAnsi="楷体" w:cs="Arial"/>
                <w:sz w:val="24"/>
              </w:rPr>
            </w:pPr>
          </w:p>
        </w:tc>
      </w:tr>
      <w:tr w:rsidR="00397F14">
        <w:trPr>
          <w:trHeight w:val="770"/>
          <w:jc w:val="center"/>
        </w:trPr>
        <w:tc>
          <w:tcPr>
            <w:tcW w:w="836" w:type="dxa"/>
            <w:vAlign w:val="center"/>
          </w:tcPr>
          <w:p w:rsidR="00397F14" w:rsidRDefault="005F1B8E">
            <w:pPr>
              <w:spacing w:line="440" w:lineRule="exact"/>
              <w:jc w:val="center"/>
              <w:rPr>
                <w:rFonts w:ascii="楷体" w:eastAsia="楷体" w:hAnsi="楷体" w:cs="Arial"/>
                <w:sz w:val="24"/>
              </w:rPr>
            </w:pPr>
            <w:r>
              <w:rPr>
                <w:rFonts w:ascii="楷体" w:eastAsia="楷体" w:hAnsi="楷体" w:cs="Arial" w:hint="eastAsia"/>
                <w:sz w:val="24"/>
              </w:rPr>
              <w:t>2</w:t>
            </w:r>
          </w:p>
        </w:tc>
        <w:tc>
          <w:tcPr>
            <w:tcW w:w="1236" w:type="dxa"/>
            <w:vAlign w:val="center"/>
          </w:tcPr>
          <w:p w:rsidR="00397F14" w:rsidRDefault="005F1B8E">
            <w:pPr>
              <w:spacing w:line="440" w:lineRule="exact"/>
              <w:jc w:val="center"/>
              <w:rPr>
                <w:rFonts w:ascii="楷体" w:eastAsia="楷体" w:hAnsi="楷体" w:cs="Arial"/>
                <w:sz w:val="24"/>
              </w:rPr>
            </w:pPr>
            <w:r>
              <w:rPr>
                <w:rFonts w:ascii="楷体" w:eastAsia="楷体" w:hAnsi="楷体" w:cs="Arial" w:hint="eastAsia"/>
                <w:sz w:val="24"/>
              </w:rPr>
              <w:t>质量</w:t>
            </w:r>
          </w:p>
        </w:tc>
        <w:tc>
          <w:tcPr>
            <w:tcW w:w="2892" w:type="dxa"/>
            <w:vAlign w:val="center"/>
          </w:tcPr>
          <w:p w:rsidR="00397F14" w:rsidRDefault="005F1B8E">
            <w:pPr>
              <w:spacing w:line="440" w:lineRule="exact"/>
              <w:jc w:val="center"/>
              <w:rPr>
                <w:rFonts w:ascii="楷体" w:eastAsia="楷体" w:hAnsi="楷体" w:cs="Arial"/>
                <w:sz w:val="24"/>
              </w:rPr>
            </w:pPr>
            <w:r>
              <w:rPr>
                <w:rFonts w:ascii="楷体" w:eastAsia="楷体" w:hAnsi="楷体" w:cs="Arial" w:hint="eastAsia"/>
                <w:sz w:val="24"/>
              </w:rPr>
              <w:t>合格</w:t>
            </w:r>
          </w:p>
        </w:tc>
        <w:tc>
          <w:tcPr>
            <w:tcW w:w="3084" w:type="dxa"/>
            <w:tcBorders>
              <w:right w:val="single" w:sz="4" w:space="0" w:color="auto"/>
            </w:tcBorders>
            <w:vAlign w:val="center"/>
          </w:tcPr>
          <w:p w:rsidR="00397F14" w:rsidRDefault="00397F14">
            <w:pPr>
              <w:spacing w:line="440" w:lineRule="exact"/>
              <w:jc w:val="center"/>
              <w:rPr>
                <w:rFonts w:ascii="宋体" w:hAnsi="宋体" w:cs="宋体"/>
                <w:sz w:val="24"/>
                <w:szCs w:val="24"/>
              </w:rPr>
            </w:pPr>
          </w:p>
        </w:tc>
        <w:tc>
          <w:tcPr>
            <w:tcW w:w="1388" w:type="dxa"/>
            <w:tcBorders>
              <w:left w:val="single" w:sz="4" w:space="0" w:color="auto"/>
            </w:tcBorders>
            <w:vAlign w:val="center"/>
          </w:tcPr>
          <w:p w:rsidR="00397F14" w:rsidRDefault="00397F14">
            <w:pPr>
              <w:spacing w:line="440" w:lineRule="exact"/>
              <w:jc w:val="center"/>
              <w:rPr>
                <w:rFonts w:ascii="楷体" w:eastAsia="楷体" w:hAnsi="楷体" w:cs="Arial"/>
                <w:sz w:val="24"/>
              </w:rPr>
            </w:pPr>
          </w:p>
        </w:tc>
      </w:tr>
      <w:tr w:rsidR="00397F14">
        <w:trPr>
          <w:trHeight w:val="770"/>
          <w:jc w:val="center"/>
        </w:trPr>
        <w:tc>
          <w:tcPr>
            <w:tcW w:w="836" w:type="dxa"/>
            <w:vAlign w:val="center"/>
          </w:tcPr>
          <w:p w:rsidR="00397F14" w:rsidRDefault="005F1B8E">
            <w:pPr>
              <w:spacing w:line="440" w:lineRule="exact"/>
              <w:jc w:val="center"/>
              <w:rPr>
                <w:rFonts w:ascii="楷体" w:eastAsia="楷体" w:hAnsi="楷体" w:cs="Arial"/>
                <w:sz w:val="24"/>
              </w:rPr>
            </w:pPr>
            <w:r>
              <w:rPr>
                <w:rFonts w:ascii="楷体" w:eastAsia="楷体" w:hAnsi="楷体" w:cs="Arial" w:hint="eastAsia"/>
                <w:sz w:val="24"/>
              </w:rPr>
              <w:t>3</w:t>
            </w:r>
          </w:p>
        </w:tc>
        <w:tc>
          <w:tcPr>
            <w:tcW w:w="1236" w:type="dxa"/>
            <w:vAlign w:val="center"/>
          </w:tcPr>
          <w:p w:rsidR="00397F14" w:rsidRDefault="005F1B8E">
            <w:pPr>
              <w:spacing w:line="440" w:lineRule="exact"/>
              <w:jc w:val="center"/>
              <w:rPr>
                <w:rFonts w:ascii="楷体" w:eastAsia="楷体" w:hAnsi="楷体" w:cs="Arial"/>
                <w:sz w:val="24"/>
              </w:rPr>
            </w:pPr>
            <w:r>
              <w:rPr>
                <w:rFonts w:ascii="楷体" w:eastAsia="楷体" w:hAnsi="楷体" w:cs="Arial" w:hint="eastAsia"/>
                <w:sz w:val="24"/>
              </w:rPr>
              <w:t>工期</w:t>
            </w:r>
          </w:p>
        </w:tc>
        <w:tc>
          <w:tcPr>
            <w:tcW w:w="2892" w:type="dxa"/>
            <w:vAlign w:val="center"/>
          </w:tcPr>
          <w:p w:rsidR="00397F14" w:rsidRDefault="005F1B8E">
            <w:pPr>
              <w:spacing w:line="440" w:lineRule="exact"/>
              <w:jc w:val="center"/>
              <w:rPr>
                <w:rFonts w:ascii="楷体" w:eastAsia="楷体" w:hAnsi="楷体" w:cs="Arial"/>
                <w:sz w:val="24"/>
              </w:rPr>
            </w:pPr>
            <w:r>
              <w:rPr>
                <w:rFonts w:ascii="楷体" w:eastAsia="楷体" w:hAnsi="楷体" w:cs="Arial" w:hint="eastAsia"/>
                <w:sz w:val="24"/>
              </w:rPr>
              <w:t>满足建设单位的工期要求</w:t>
            </w:r>
          </w:p>
        </w:tc>
        <w:tc>
          <w:tcPr>
            <w:tcW w:w="3084" w:type="dxa"/>
            <w:tcBorders>
              <w:right w:val="single" w:sz="4" w:space="0" w:color="auto"/>
            </w:tcBorders>
            <w:vAlign w:val="center"/>
          </w:tcPr>
          <w:p w:rsidR="00397F14" w:rsidRDefault="00397F14">
            <w:pPr>
              <w:spacing w:line="440" w:lineRule="exact"/>
              <w:jc w:val="center"/>
              <w:rPr>
                <w:rFonts w:ascii="宋体" w:hAnsi="宋体" w:cs="宋体"/>
                <w:sz w:val="24"/>
                <w:szCs w:val="24"/>
              </w:rPr>
            </w:pPr>
          </w:p>
        </w:tc>
        <w:tc>
          <w:tcPr>
            <w:tcW w:w="1388" w:type="dxa"/>
            <w:tcBorders>
              <w:left w:val="single" w:sz="4" w:space="0" w:color="auto"/>
            </w:tcBorders>
            <w:vAlign w:val="center"/>
          </w:tcPr>
          <w:p w:rsidR="00397F14" w:rsidRDefault="00397F14">
            <w:pPr>
              <w:spacing w:line="440" w:lineRule="exact"/>
              <w:jc w:val="center"/>
              <w:rPr>
                <w:rFonts w:ascii="楷体" w:eastAsia="楷体" w:hAnsi="楷体" w:cs="Arial"/>
                <w:sz w:val="24"/>
              </w:rPr>
            </w:pPr>
          </w:p>
        </w:tc>
      </w:tr>
    </w:tbl>
    <w:p w:rsidR="00397F14" w:rsidRDefault="005F1B8E">
      <w:pPr>
        <w:spacing w:line="440" w:lineRule="exact"/>
        <w:rPr>
          <w:rFonts w:ascii="楷体" w:eastAsia="楷体" w:hAnsi="楷体" w:cs="Arial"/>
          <w:sz w:val="24"/>
        </w:rPr>
      </w:pPr>
      <w:r>
        <w:rPr>
          <w:rFonts w:ascii="楷体" w:eastAsia="楷体" w:hAnsi="楷体" w:cs="Arial" w:hint="eastAsia"/>
          <w:sz w:val="24"/>
        </w:rPr>
        <w:t>说明：</w:t>
      </w:r>
    </w:p>
    <w:p w:rsidR="00397F14" w:rsidRDefault="005F1B8E">
      <w:pPr>
        <w:pStyle w:val="af3"/>
        <w:spacing w:line="440" w:lineRule="exact"/>
        <w:ind w:left="480" w:hangingChars="200" w:hanging="480"/>
        <w:jc w:val="left"/>
        <w:rPr>
          <w:rFonts w:ascii="楷体" w:eastAsia="楷体" w:hAnsi="楷体" w:cs="Arial"/>
          <w:sz w:val="24"/>
        </w:rPr>
      </w:pPr>
      <w:r>
        <w:rPr>
          <w:rFonts w:ascii="楷体" w:eastAsia="楷体" w:hAnsi="楷体" w:cs="Arial" w:hint="eastAsia"/>
          <w:sz w:val="24"/>
        </w:rPr>
        <w:t xml:space="preserve">  1</w:t>
      </w:r>
      <w:r>
        <w:rPr>
          <w:rFonts w:ascii="楷体" w:eastAsia="楷体" w:hAnsi="楷体" w:cs="Arial" w:hint="eastAsia"/>
          <w:sz w:val="24"/>
        </w:rPr>
        <w:t>、</w:t>
      </w: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事业部将根据本工程的需要，编制网络工期计划下发至中标人，并与中标人签订节点工期承诺责任书。</w:t>
      </w:r>
    </w:p>
    <w:p w:rsidR="00397F14" w:rsidRDefault="005F1B8E">
      <w:pPr>
        <w:spacing w:line="440" w:lineRule="exact"/>
        <w:ind w:firstLineChars="100" w:firstLine="240"/>
        <w:jc w:val="left"/>
        <w:rPr>
          <w:rFonts w:ascii="楷体" w:eastAsia="楷体" w:hAnsi="楷体" w:cs="Arial"/>
          <w:sz w:val="24"/>
        </w:rPr>
      </w:pPr>
      <w:r>
        <w:rPr>
          <w:rFonts w:ascii="楷体" w:eastAsia="楷体" w:hAnsi="楷体" w:cs="Arial" w:hint="eastAsia"/>
          <w:sz w:val="24"/>
        </w:rPr>
        <w:t>2</w:t>
      </w:r>
      <w:r>
        <w:rPr>
          <w:rFonts w:ascii="楷体" w:eastAsia="楷体" w:hAnsi="楷体" w:cs="Arial" w:hint="eastAsia"/>
          <w:sz w:val="24"/>
        </w:rPr>
        <w:t>、</w:t>
      </w:r>
      <w:r>
        <w:rPr>
          <w:rFonts w:ascii="楷体" w:eastAsia="楷体" w:hAnsi="楷体" w:cs="Arial" w:hint="eastAsia"/>
          <w:sz w:val="24"/>
        </w:rPr>
        <w:t>因中标</w:t>
      </w:r>
      <w:proofErr w:type="gramStart"/>
      <w:r>
        <w:rPr>
          <w:rFonts w:ascii="楷体" w:eastAsia="楷体" w:hAnsi="楷体" w:cs="Arial" w:hint="eastAsia"/>
          <w:sz w:val="24"/>
        </w:rPr>
        <w:t>人原因</w:t>
      </w:r>
      <w:proofErr w:type="gramEnd"/>
      <w:r>
        <w:rPr>
          <w:rFonts w:ascii="楷体" w:eastAsia="楷体" w:hAnsi="楷体" w:cs="Arial" w:hint="eastAsia"/>
          <w:sz w:val="24"/>
        </w:rPr>
        <w:t>被下发监理通知单整改的，返工及相关费用由中标人承担。</w:t>
      </w:r>
    </w:p>
    <w:p w:rsidR="00397F14" w:rsidRDefault="00397F14">
      <w:pPr>
        <w:spacing w:line="360" w:lineRule="auto"/>
        <w:ind w:left="240" w:hangingChars="100" w:hanging="240"/>
        <w:rPr>
          <w:rFonts w:ascii="宋体" w:hAnsi="宋体" w:cs="Arial"/>
          <w:sz w:val="24"/>
        </w:rPr>
      </w:pPr>
    </w:p>
    <w:p w:rsidR="00397F14" w:rsidRDefault="00397F14">
      <w:pPr>
        <w:spacing w:line="440" w:lineRule="exact"/>
        <w:rPr>
          <w:rFonts w:ascii="宋体" w:hAnsi="宋体" w:cs="Arial"/>
          <w:sz w:val="24"/>
        </w:rPr>
      </w:pPr>
    </w:p>
    <w:p w:rsidR="00397F14" w:rsidRDefault="00397F14">
      <w:pPr>
        <w:spacing w:line="440" w:lineRule="exact"/>
        <w:rPr>
          <w:rFonts w:ascii="宋体" w:hAnsi="宋体" w:cs="Arial"/>
          <w:sz w:val="24"/>
        </w:rPr>
      </w:pPr>
    </w:p>
    <w:p w:rsidR="00397F14" w:rsidRDefault="00397F14">
      <w:pPr>
        <w:spacing w:line="440" w:lineRule="exact"/>
        <w:rPr>
          <w:rFonts w:ascii="宋体" w:hAnsi="宋体" w:cs="Arial"/>
          <w:sz w:val="24"/>
        </w:rPr>
      </w:pPr>
    </w:p>
    <w:p w:rsidR="00397F14" w:rsidRDefault="00397F14">
      <w:pPr>
        <w:spacing w:line="440" w:lineRule="exact"/>
        <w:rPr>
          <w:rFonts w:ascii="宋体" w:hAnsi="宋体" w:cs="Arial"/>
          <w:sz w:val="24"/>
        </w:rPr>
      </w:pPr>
    </w:p>
    <w:p w:rsidR="00397F14" w:rsidRDefault="005F1B8E">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397F14" w:rsidRDefault="00397F14">
      <w:pPr>
        <w:spacing w:line="360" w:lineRule="exact"/>
        <w:rPr>
          <w:rFonts w:ascii="宋体" w:hAnsi="宋体" w:cs="宋体"/>
          <w:color w:val="000000"/>
          <w:kern w:val="1"/>
          <w:sz w:val="24"/>
          <w:szCs w:val="24"/>
          <w:u w:val="single"/>
        </w:rPr>
      </w:pPr>
    </w:p>
    <w:p w:rsidR="00397F14" w:rsidRDefault="005F1B8E">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397F14" w:rsidRDefault="00397F14">
      <w:pPr>
        <w:spacing w:line="360" w:lineRule="exact"/>
        <w:rPr>
          <w:rFonts w:ascii="宋体" w:hAnsi="宋体" w:cs="宋体"/>
          <w:color w:val="000000"/>
          <w:kern w:val="1"/>
          <w:sz w:val="24"/>
          <w:szCs w:val="24"/>
          <w:u w:val="single"/>
        </w:rPr>
      </w:pPr>
    </w:p>
    <w:p w:rsidR="00397F14" w:rsidRDefault="005F1B8E">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397F14" w:rsidRDefault="00397F14">
      <w:pPr>
        <w:spacing w:line="540" w:lineRule="exact"/>
        <w:jc w:val="left"/>
        <w:rPr>
          <w:rFonts w:ascii="宋体" w:hAnsi="宋体" w:cs="宋体"/>
          <w:sz w:val="28"/>
          <w:szCs w:val="28"/>
        </w:rPr>
      </w:pPr>
    </w:p>
    <w:p w:rsidR="00397F14" w:rsidRDefault="00397F14">
      <w:pPr>
        <w:spacing w:line="540" w:lineRule="exact"/>
        <w:jc w:val="left"/>
        <w:rPr>
          <w:rFonts w:ascii="宋体" w:hAnsi="宋体" w:cs="宋体"/>
          <w:sz w:val="28"/>
          <w:szCs w:val="28"/>
        </w:rPr>
      </w:pPr>
    </w:p>
    <w:p w:rsidR="00397F14" w:rsidRDefault="00397F14">
      <w:pPr>
        <w:spacing w:line="540" w:lineRule="exact"/>
        <w:jc w:val="left"/>
        <w:rPr>
          <w:rFonts w:ascii="宋体" w:hAnsi="宋体" w:cs="宋体"/>
          <w:sz w:val="28"/>
          <w:szCs w:val="28"/>
        </w:rPr>
      </w:pPr>
    </w:p>
    <w:p w:rsidR="00397F14" w:rsidRDefault="00397F14">
      <w:pPr>
        <w:spacing w:line="540" w:lineRule="exact"/>
        <w:jc w:val="left"/>
        <w:rPr>
          <w:rFonts w:ascii="宋体" w:hAnsi="宋体" w:cs="宋体"/>
          <w:sz w:val="28"/>
          <w:szCs w:val="28"/>
        </w:rPr>
      </w:pPr>
    </w:p>
    <w:p w:rsidR="00397F14" w:rsidRDefault="00397F14">
      <w:pPr>
        <w:spacing w:line="540" w:lineRule="exact"/>
        <w:jc w:val="left"/>
        <w:rPr>
          <w:rFonts w:ascii="宋体" w:hAnsi="宋体" w:cs="宋体"/>
          <w:sz w:val="28"/>
          <w:szCs w:val="28"/>
        </w:rPr>
      </w:pPr>
    </w:p>
    <w:p w:rsidR="00397F14" w:rsidRDefault="00397F14">
      <w:pPr>
        <w:spacing w:line="540" w:lineRule="exact"/>
        <w:jc w:val="left"/>
        <w:rPr>
          <w:rFonts w:ascii="宋体" w:hAnsi="宋体" w:cs="宋体"/>
          <w:sz w:val="28"/>
          <w:szCs w:val="28"/>
        </w:rPr>
      </w:pPr>
    </w:p>
    <w:p w:rsidR="00397F14" w:rsidRDefault="005F1B8E">
      <w:pPr>
        <w:spacing w:line="540" w:lineRule="exact"/>
        <w:jc w:val="left"/>
        <w:rPr>
          <w:rFonts w:ascii="宋体" w:hAnsi="宋体" w:cs="Arial"/>
          <w:sz w:val="24"/>
        </w:rPr>
      </w:pPr>
      <w:r>
        <w:rPr>
          <w:rFonts w:ascii="宋体" w:hAnsi="宋体" w:cs="Arial" w:hint="eastAsia"/>
          <w:bCs/>
          <w:sz w:val="28"/>
          <w:szCs w:val="28"/>
        </w:rPr>
        <w:lastRenderedPageBreak/>
        <w:t>附表二：</w:t>
      </w:r>
    </w:p>
    <w:p w:rsidR="00397F14" w:rsidRDefault="005F1B8E">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397F14" w:rsidRDefault="005F1B8E">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397F14" w:rsidRDefault="005F1B8E">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池州铜箔协力维修化学实验室及零星土建工程劳务工程</w:t>
      </w:r>
      <w:r>
        <w:rPr>
          <w:rFonts w:ascii="宋体" w:hAnsi="宋体" w:cs="宋体" w:hint="eastAsia"/>
          <w:sz w:val="24"/>
        </w:rPr>
        <w:t>的招标文件，一旦我方（乙方）中标同意劳务分包合同中的所有条款，部分主要条款列举如下：</w:t>
      </w:r>
    </w:p>
    <w:p w:rsidR="00397F14" w:rsidRDefault="005F1B8E">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397F14" w:rsidRDefault="005F1B8E">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397F14" w:rsidRDefault="005F1B8E">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w:t>
      </w:r>
      <w:r>
        <w:rPr>
          <w:rFonts w:ascii="宋体" w:hAnsi="宋体" w:cs="宋体" w:hint="eastAsia"/>
          <w:sz w:val="24"/>
        </w:rPr>
        <w:t>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397F14" w:rsidRDefault="005F1B8E">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397F14" w:rsidRDefault="005F1B8E">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w:t>
      </w:r>
      <w:r>
        <w:rPr>
          <w:rFonts w:ascii="宋体" w:hAnsi="宋体" w:cs="宋体" w:hint="eastAsia"/>
          <w:sz w:val="24"/>
        </w:rPr>
        <w:t>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397F14" w:rsidRDefault="005F1B8E">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397F14" w:rsidRDefault="005F1B8E">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397F14" w:rsidRDefault="00397F14">
      <w:pPr>
        <w:spacing w:line="440" w:lineRule="exact"/>
        <w:ind w:firstLineChars="200" w:firstLine="480"/>
        <w:rPr>
          <w:rFonts w:ascii="宋体" w:hAnsi="宋体" w:cs="宋体"/>
          <w:sz w:val="24"/>
        </w:rPr>
      </w:pPr>
    </w:p>
    <w:p w:rsidR="00397F14" w:rsidRDefault="005F1B8E">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397F14" w:rsidRDefault="00397F14">
      <w:pPr>
        <w:spacing w:line="360" w:lineRule="exact"/>
        <w:rPr>
          <w:rFonts w:ascii="宋体" w:hAnsi="宋体" w:cs="宋体"/>
          <w:color w:val="000000"/>
          <w:kern w:val="1"/>
          <w:sz w:val="24"/>
          <w:szCs w:val="24"/>
          <w:u w:val="single"/>
        </w:rPr>
      </w:pPr>
    </w:p>
    <w:p w:rsidR="00397F14" w:rsidRDefault="005F1B8E">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397F14" w:rsidRDefault="00397F14">
      <w:pPr>
        <w:spacing w:line="360" w:lineRule="exact"/>
        <w:ind w:firstLineChars="1150" w:firstLine="2760"/>
        <w:jc w:val="center"/>
        <w:rPr>
          <w:rFonts w:ascii="宋体" w:hAnsi="宋体" w:cs="宋体"/>
          <w:color w:val="000000"/>
          <w:kern w:val="1"/>
          <w:sz w:val="24"/>
          <w:szCs w:val="24"/>
        </w:rPr>
      </w:pPr>
    </w:p>
    <w:p w:rsidR="00397F14" w:rsidRDefault="005F1B8E">
      <w:pPr>
        <w:spacing w:line="360" w:lineRule="exact"/>
        <w:ind w:firstLineChars="1150" w:firstLine="2760"/>
        <w:jc w:val="center"/>
        <w:rPr>
          <w:rFonts w:ascii="宋体" w:hAnsi="宋体" w:cs="宋体"/>
          <w:color w:val="000000"/>
          <w:kern w:val="1"/>
          <w:sz w:val="24"/>
          <w:szCs w:val="24"/>
        </w:rPr>
        <w:sectPr w:rsidR="00397F14">
          <w:headerReference w:type="default" r:id="rId10"/>
          <w:footerReference w:type="default" r:id="rId11"/>
          <w:pgSz w:w="11906" w:h="16838"/>
          <w:pgMar w:top="1440" w:right="892" w:bottom="1440" w:left="941"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397F14" w:rsidRDefault="005F1B8E">
      <w:pPr>
        <w:widowControl/>
        <w:shd w:val="clear" w:color="auto" w:fill="FFFFFF"/>
        <w:spacing w:line="520" w:lineRule="exact"/>
        <w:jc w:val="left"/>
        <w:rPr>
          <w:rFonts w:ascii="宋体" w:hAnsi="宋体"/>
          <w:sz w:val="24"/>
          <w:szCs w:val="24"/>
        </w:rPr>
      </w:pPr>
      <w:r>
        <w:rPr>
          <w:rFonts w:ascii="微软雅黑" w:eastAsia="微软雅黑" w:hAnsi="微软雅黑" w:cs="微软雅黑" w:hint="eastAsia"/>
          <w:sz w:val="28"/>
          <w:szCs w:val="28"/>
        </w:rPr>
        <w:lastRenderedPageBreak/>
        <w:t>附表三：</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池州铜箔协力维修化学实验室及零星土建工程劳务工程</w:t>
      </w:r>
      <w:r>
        <w:rPr>
          <w:rFonts w:ascii="微软雅黑" w:eastAsia="微软雅黑" w:hAnsi="微软雅黑" w:cs="微软雅黑" w:hint="eastAsia"/>
          <w:sz w:val="28"/>
          <w:szCs w:val="28"/>
        </w:rPr>
        <w:t>报价表</w:t>
      </w:r>
    </w:p>
    <w:tbl>
      <w:tblPr>
        <w:tblpPr w:leftFromText="180" w:rightFromText="180" w:vertAnchor="text" w:horzAnchor="page" w:tblpX="871" w:tblpY="198"/>
        <w:tblOverlap w:val="never"/>
        <w:tblW w:w="15643" w:type="dxa"/>
        <w:tblLayout w:type="fixed"/>
        <w:tblLook w:val="04A0" w:firstRow="1" w:lastRow="0" w:firstColumn="1" w:lastColumn="0" w:noHBand="0" w:noVBand="1"/>
      </w:tblPr>
      <w:tblGrid>
        <w:gridCol w:w="703"/>
        <w:gridCol w:w="3566"/>
        <w:gridCol w:w="814"/>
        <w:gridCol w:w="672"/>
        <w:gridCol w:w="948"/>
        <w:gridCol w:w="1092"/>
        <w:gridCol w:w="1128"/>
        <w:gridCol w:w="1224"/>
        <w:gridCol w:w="5496"/>
      </w:tblGrid>
      <w:tr w:rsidR="00397F14">
        <w:trPr>
          <w:trHeight w:val="76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814" w:type="dxa"/>
            <w:tcBorders>
              <w:top w:val="single" w:sz="4" w:space="0" w:color="000000"/>
              <w:left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暂</w:t>
            </w:r>
            <w:r>
              <w:rPr>
                <w:rFonts w:ascii="宋体" w:hAnsi="宋体" w:cs="宋体" w:hint="eastAsia"/>
                <w:color w:val="000000"/>
                <w:kern w:val="0"/>
                <w:sz w:val="16"/>
                <w:szCs w:val="16"/>
                <w:lang w:bidi="ar"/>
              </w:rPr>
              <w:t xml:space="preserve"> </w:t>
            </w:r>
            <w:r>
              <w:rPr>
                <w:rFonts w:ascii="宋体" w:hAnsi="宋体" w:cs="宋体" w:hint="eastAsia"/>
                <w:color w:val="000000"/>
                <w:kern w:val="0"/>
                <w:sz w:val="16"/>
                <w:szCs w:val="16"/>
                <w:lang w:bidi="ar"/>
              </w:rPr>
              <w:t>定</w:t>
            </w:r>
          </w:p>
          <w:p w:rsidR="00397F14" w:rsidRDefault="005F1B8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工程量</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948" w:type="dxa"/>
            <w:tcBorders>
              <w:top w:val="single" w:sz="4" w:space="0" w:color="000000"/>
              <w:left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397F14" w:rsidRDefault="005F1B8E">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092" w:type="dxa"/>
            <w:tcBorders>
              <w:top w:val="single" w:sz="4" w:space="0" w:color="000000"/>
              <w:left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128" w:type="dxa"/>
            <w:tcBorders>
              <w:top w:val="single" w:sz="4" w:space="0" w:color="000000"/>
              <w:left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报价</w:t>
            </w:r>
          </w:p>
        </w:tc>
        <w:tc>
          <w:tcPr>
            <w:tcW w:w="1224" w:type="dxa"/>
            <w:tcBorders>
              <w:top w:val="single" w:sz="4" w:space="0" w:color="000000"/>
              <w:left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color w:val="000000"/>
                <w:sz w:val="20"/>
              </w:rPr>
            </w:pPr>
            <w:r>
              <w:rPr>
                <w:rFonts w:ascii="宋体" w:hAnsi="宋体" w:cs="宋体" w:hint="eastAsia"/>
                <w:color w:val="000000"/>
                <w:sz w:val="20"/>
              </w:rPr>
              <w:t>报价合计</w:t>
            </w:r>
          </w:p>
        </w:tc>
        <w:tc>
          <w:tcPr>
            <w:tcW w:w="5496" w:type="dxa"/>
            <w:tcBorders>
              <w:top w:val="single" w:sz="4" w:space="0" w:color="000000"/>
              <w:left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397F14">
        <w:trPr>
          <w:trHeight w:val="472"/>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人工清底</w:t>
            </w:r>
          </w:p>
        </w:tc>
        <w:tc>
          <w:tcPr>
            <w:tcW w:w="814" w:type="dxa"/>
            <w:tcBorders>
              <w:top w:val="single" w:sz="4" w:space="0" w:color="000000"/>
              <w:left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626</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color w:val="000000"/>
                <w:sz w:val="18"/>
                <w:szCs w:val="18"/>
              </w:rPr>
              <w:t>m2</w:t>
            </w:r>
          </w:p>
        </w:tc>
        <w:tc>
          <w:tcPr>
            <w:tcW w:w="948" w:type="dxa"/>
            <w:tcBorders>
              <w:top w:val="single" w:sz="4" w:space="0" w:color="000000"/>
              <w:left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3.5</w:t>
            </w:r>
          </w:p>
        </w:tc>
        <w:tc>
          <w:tcPr>
            <w:tcW w:w="1092" w:type="dxa"/>
            <w:tcBorders>
              <w:top w:val="single" w:sz="4" w:space="0" w:color="000000"/>
              <w:left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2191.00 </w:t>
            </w:r>
          </w:p>
        </w:tc>
        <w:tc>
          <w:tcPr>
            <w:tcW w:w="1128" w:type="dxa"/>
            <w:tcBorders>
              <w:top w:val="single" w:sz="4" w:space="0" w:color="000000"/>
              <w:left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20cm</w:t>
            </w:r>
            <w:r>
              <w:rPr>
                <w:rFonts w:ascii="宋体" w:hAnsi="宋体" w:cs="宋体" w:hint="eastAsia"/>
                <w:color w:val="000000"/>
                <w:sz w:val="18"/>
                <w:szCs w:val="18"/>
              </w:rPr>
              <w:t>以内土方人工开挖、清理，运输至基坑、基槽上，按基础垫层底面积计算</w:t>
            </w:r>
          </w:p>
        </w:tc>
      </w:tr>
      <w:tr w:rsidR="00397F14">
        <w:trPr>
          <w:trHeight w:val="46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kern w:val="0"/>
                <w:sz w:val="18"/>
                <w:szCs w:val="18"/>
              </w:rPr>
            </w:pPr>
            <w:r>
              <w:rPr>
                <w:rFonts w:ascii="宋体" w:hAnsi="宋体" w:cs="宋体" w:hint="eastAsia"/>
                <w:kern w:val="0"/>
                <w:sz w:val="18"/>
                <w:szCs w:val="18"/>
              </w:rPr>
              <w:t>人工回填土方</w:t>
            </w:r>
          </w:p>
        </w:tc>
        <w:tc>
          <w:tcPr>
            <w:tcW w:w="814" w:type="dxa"/>
            <w:tcBorders>
              <w:top w:val="single" w:sz="4" w:space="0" w:color="000000"/>
              <w:left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721</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48" w:type="dxa"/>
            <w:tcBorders>
              <w:top w:val="single" w:sz="4" w:space="0" w:color="000000"/>
              <w:left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7</w:t>
            </w:r>
          </w:p>
        </w:tc>
        <w:tc>
          <w:tcPr>
            <w:tcW w:w="1092" w:type="dxa"/>
            <w:tcBorders>
              <w:top w:val="single" w:sz="4" w:space="0" w:color="000000"/>
              <w:left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5047.00 </w:t>
            </w:r>
          </w:p>
        </w:tc>
        <w:tc>
          <w:tcPr>
            <w:tcW w:w="1128" w:type="dxa"/>
            <w:tcBorders>
              <w:top w:val="single" w:sz="4" w:space="0" w:color="000000"/>
              <w:left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kern w:val="0"/>
                <w:sz w:val="18"/>
                <w:szCs w:val="18"/>
              </w:rPr>
            </w:pPr>
            <w:r>
              <w:rPr>
                <w:rFonts w:ascii="宋体" w:hAnsi="宋体" w:cs="宋体" w:hint="eastAsia"/>
                <w:kern w:val="0"/>
                <w:sz w:val="18"/>
                <w:szCs w:val="18"/>
              </w:rPr>
              <w:t>人工回填沟槽土方，含所有人工、材料、机械；</w:t>
            </w:r>
          </w:p>
        </w:tc>
      </w:tr>
      <w:tr w:rsidR="00397F14">
        <w:trPr>
          <w:trHeight w:val="46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3</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kern w:val="0"/>
                <w:sz w:val="18"/>
                <w:szCs w:val="18"/>
              </w:rPr>
            </w:pPr>
            <w:proofErr w:type="gramStart"/>
            <w:r>
              <w:rPr>
                <w:rFonts w:ascii="宋体" w:hAnsi="宋体" w:cs="宋体" w:hint="eastAsia"/>
                <w:kern w:val="0"/>
                <w:sz w:val="18"/>
                <w:szCs w:val="18"/>
              </w:rPr>
              <w:t>砂</w:t>
            </w:r>
            <w:proofErr w:type="gramEnd"/>
            <w:r>
              <w:rPr>
                <w:rFonts w:ascii="宋体" w:hAnsi="宋体" w:cs="宋体" w:hint="eastAsia"/>
                <w:kern w:val="0"/>
                <w:sz w:val="18"/>
                <w:szCs w:val="18"/>
              </w:rPr>
              <w:t>垫层</w:t>
            </w:r>
          </w:p>
        </w:tc>
        <w:tc>
          <w:tcPr>
            <w:tcW w:w="814" w:type="dxa"/>
            <w:tcBorders>
              <w:top w:val="single" w:sz="4" w:space="0" w:color="000000"/>
              <w:left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42</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948" w:type="dxa"/>
            <w:tcBorders>
              <w:top w:val="single" w:sz="4" w:space="0" w:color="000000"/>
              <w:left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30</w:t>
            </w:r>
          </w:p>
        </w:tc>
        <w:tc>
          <w:tcPr>
            <w:tcW w:w="1092" w:type="dxa"/>
            <w:tcBorders>
              <w:top w:val="single" w:sz="4" w:space="0" w:color="000000"/>
              <w:left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1260.00 </w:t>
            </w:r>
          </w:p>
        </w:tc>
        <w:tc>
          <w:tcPr>
            <w:tcW w:w="1128" w:type="dxa"/>
            <w:tcBorders>
              <w:top w:val="single" w:sz="4" w:space="0" w:color="000000"/>
              <w:left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kern w:val="0"/>
                <w:sz w:val="18"/>
                <w:szCs w:val="18"/>
              </w:rPr>
            </w:pPr>
            <w:r>
              <w:rPr>
                <w:rFonts w:ascii="宋体" w:hAnsi="宋体" w:cs="宋体" w:hint="eastAsia"/>
                <w:kern w:val="0"/>
                <w:sz w:val="18"/>
                <w:szCs w:val="18"/>
              </w:rPr>
              <w:t>人工填砂</w:t>
            </w:r>
            <w:r>
              <w:rPr>
                <w:rFonts w:ascii="宋体" w:hAnsi="宋体" w:cs="宋体" w:hint="eastAsia"/>
                <w:kern w:val="0"/>
                <w:sz w:val="18"/>
                <w:szCs w:val="18"/>
              </w:rPr>
              <w:t>,</w:t>
            </w:r>
            <w:r>
              <w:rPr>
                <w:rFonts w:ascii="宋体" w:hAnsi="宋体" w:cs="宋体" w:hint="eastAsia"/>
                <w:kern w:val="0"/>
                <w:sz w:val="18"/>
                <w:szCs w:val="18"/>
              </w:rPr>
              <w:t>振捣密实；含所有人工、材料、机械。</w:t>
            </w:r>
          </w:p>
        </w:tc>
      </w:tr>
      <w:tr w:rsidR="00397F14">
        <w:trPr>
          <w:trHeight w:val="529"/>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4</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rPr>
                <w:rFonts w:ascii="宋体" w:hAnsi="宋体" w:cs="宋体"/>
                <w:kern w:val="0"/>
                <w:sz w:val="18"/>
                <w:szCs w:val="18"/>
              </w:rPr>
            </w:pPr>
            <w:r>
              <w:rPr>
                <w:rFonts w:ascii="宋体" w:hAnsi="宋体" w:cs="宋体" w:hint="eastAsia"/>
                <w:kern w:val="0"/>
                <w:sz w:val="18"/>
                <w:szCs w:val="18"/>
              </w:rPr>
              <w:t>DN400</w:t>
            </w:r>
            <w:r>
              <w:rPr>
                <w:rFonts w:ascii="宋体" w:hAnsi="宋体" w:cs="宋体" w:hint="eastAsia"/>
                <w:kern w:val="0"/>
                <w:sz w:val="18"/>
                <w:szCs w:val="18"/>
              </w:rPr>
              <w:t>钢筋</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管安装</w:t>
            </w:r>
          </w:p>
        </w:tc>
        <w:tc>
          <w:tcPr>
            <w:tcW w:w="814" w:type="dxa"/>
            <w:tcBorders>
              <w:top w:val="single" w:sz="4" w:space="0" w:color="000000"/>
              <w:left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362</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948" w:type="dxa"/>
            <w:tcBorders>
              <w:top w:val="single" w:sz="4" w:space="0" w:color="000000"/>
              <w:left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15</w:t>
            </w:r>
          </w:p>
        </w:tc>
        <w:tc>
          <w:tcPr>
            <w:tcW w:w="1092" w:type="dxa"/>
            <w:tcBorders>
              <w:top w:val="single" w:sz="4" w:space="0" w:color="000000"/>
              <w:left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5430.00 </w:t>
            </w:r>
          </w:p>
        </w:tc>
        <w:tc>
          <w:tcPr>
            <w:tcW w:w="1128" w:type="dxa"/>
            <w:tcBorders>
              <w:top w:val="single" w:sz="4" w:space="0" w:color="000000"/>
              <w:left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kern w:val="0"/>
                <w:sz w:val="18"/>
                <w:szCs w:val="18"/>
              </w:rPr>
              <w:t>承插管安装；排管、下管、调直、找平、槽上搬运。含所有人工、辅材、机械。</w:t>
            </w:r>
          </w:p>
        </w:tc>
      </w:tr>
      <w:tr w:rsidR="00397F14">
        <w:trPr>
          <w:trHeight w:val="529"/>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5</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rPr>
                <w:rFonts w:ascii="宋体" w:hAnsi="宋体" w:cs="宋体"/>
                <w:kern w:val="0"/>
                <w:sz w:val="18"/>
                <w:szCs w:val="18"/>
              </w:rPr>
            </w:pPr>
            <w:r>
              <w:rPr>
                <w:rFonts w:ascii="宋体" w:hAnsi="宋体" w:cs="宋体" w:hint="eastAsia"/>
                <w:kern w:val="0"/>
                <w:sz w:val="18"/>
                <w:szCs w:val="18"/>
              </w:rPr>
              <w:t>基础混凝土浇筑和养护</w:t>
            </w:r>
          </w:p>
        </w:tc>
        <w:tc>
          <w:tcPr>
            <w:tcW w:w="814" w:type="dxa"/>
            <w:tcBorders>
              <w:top w:val="single" w:sz="4" w:space="0" w:color="000000"/>
              <w:left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355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948" w:type="dxa"/>
            <w:tcBorders>
              <w:top w:val="single" w:sz="4" w:space="0" w:color="000000"/>
              <w:left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16.5</w:t>
            </w:r>
          </w:p>
        </w:tc>
        <w:tc>
          <w:tcPr>
            <w:tcW w:w="1092" w:type="dxa"/>
            <w:tcBorders>
              <w:top w:val="single" w:sz="4" w:space="0" w:color="000000"/>
              <w:left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5857.50 </w:t>
            </w:r>
          </w:p>
        </w:tc>
        <w:tc>
          <w:tcPr>
            <w:tcW w:w="1128" w:type="dxa"/>
            <w:tcBorders>
              <w:top w:val="single" w:sz="4" w:space="0" w:color="000000"/>
              <w:left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right w:val="single" w:sz="4" w:space="0" w:color="000000"/>
            </w:tcBorders>
            <w:shd w:val="clear" w:color="auto" w:fill="FFFFFF"/>
            <w:vAlign w:val="center"/>
          </w:tcPr>
          <w:p w:rsidR="00397F14" w:rsidRDefault="005F1B8E">
            <w:pPr>
              <w:widowControl/>
              <w:jc w:val="left"/>
              <w:rPr>
                <w:rFonts w:ascii="宋体" w:hAnsi="宋体" w:cs="宋体"/>
                <w:kern w:val="0"/>
                <w:sz w:val="18"/>
                <w:szCs w:val="18"/>
              </w:rPr>
            </w:pPr>
            <w:r>
              <w:rPr>
                <w:rFonts w:ascii="宋体" w:hAnsi="宋体" w:cs="宋体" w:hint="eastAsia"/>
                <w:kern w:val="0"/>
                <w:sz w:val="18"/>
                <w:szCs w:val="18"/>
              </w:rPr>
              <w:t>垫层、独立基础、基础梁混凝土浇筑、收光、现浇面薄膜覆盖养护；薄膜班组自购</w:t>
            </w:r>
          </w:p>
        </w:tc>
      </w:tr>
      <w:tr w:rsidR="00397F14">
        <w:trPr>
          <w:trHeight w:val="529"/>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6</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墙及壁部位</w:t>
            </w:r>
            <w:proofErr w:type="gramEnd"/>
            <w:r>
              <w:rPr>
                <w:rFonts w:ascii="宋体" w:hAnsi="宋体" w:cs="宋体" w:hint="eastAsia"/>
                <w:kern w:val="0"/>
                <w:sz w:val="18"/>
                <w:szCs w:val="18"/>
              </w:rPr>
              <w:t>结构混凝土</w:t>
            </w:r>
          </w:p>
        </w:tc>
        <w:tc>
          <w:tcPr>
            <w:tcW w:w="814" w:type="dxa"/>
            <w:tcBorders>
              <w:top w:val="single" w:sz="4" w:space="0" w:color="000000"/>
              <w:left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555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48" w:type="dxa"/>
            <w:tcBorders>
              <w:top w:val="single" w:sz="4" w:space="0" w:color="000000"/>
              <w:left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22.5</w:t>
            </w:r>
          </w:p>
        </w:tc>
        <w:tc>
          <w:tcPr>
            <w:tcW w:w="1092" w:type="dxa"/>
            <w:tcBorders>
              <w:top w:val="single" w:sz="4" w:space="0" w:color="000000"/>
              <w:left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12487.50 </w:t>
            </w:r>
          </w:p>
        </w:tc>
        <w:tc>
          <w:tcPr>
            <w:tcW w:w="1128" w:type="dxa"/>
            <w:tcBorders>
              <w:top w:val="single" w:sz="4" w:space="0" w:color="000000"/>
              <w:left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kern w:val="0"/>
                <w:sz w:val="18"/>
                <w:szCs w:val="18"/>
              </w:rPr>
              <w:t>混凝土</w:t>
            </w:r>
            <w:r>
              <w:rPr>
                <w:rFonts w:ascii="宋体" w:hAnsi="宋体" w:cs="宋体" w:hint="eastAsia"/>
                <w:kern w:val="0"/>
                <w:sz w:val="18"/>
                <w:szCs w:val="18"/>
              </w:rPr>
              <w:t>浇筑、收光、现浇面薄膜覆盖养护；薄膜班组自购</w:t>
            </w: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7</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rPr>
                <w:rFonts w:ascii="宋体" w:hAnsi="宋体" w:cs="宋体"/>
                <w:kern w:val="0"/>
                <w:sz w:val="18"/>
                <w:szCs w:val="18"/>
              </w:rPr>
            </w:pPr>
            <w:r>
              <w:rPr>
                <w:rFonts w:ascii="宋体" w:hAnsi="宋体" w:cs="宋体" w:hint="eastAsia"/>
                <w:kern w:val="0"/>
                <w:sz w:val="18"/>
                <w:szCs w:val="18"/>
              </w:rPr>
              <w:t>电缆沟、明沟混凝土浇筑和养护</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330</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19.5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6435.00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kern w:val="0"/>
                <w:sz w:val="18"/>
                <w:szCs w:val="18"/>
              </w:rPr>
              <w:t>混</w:t>
            </w:r>
            <w:r>
              <w:rPr>
                <w:rFonts w:ascii="宋体" w:hAnsi="宋体" w:cs="宋体" w:hint="eastAsia"/>
                <w:kern w:val="0"/>
                <w:sz w:val="18"/>
                <w:szCs w:val="18"/>
              </w:rPr>
              <w:t>凝土浇筑、收光、现浇面薄膜覆盖养护；薄膜班组自购</w:t>
            </w: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8</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圈梁、过梁、构造柱等二次结构</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66</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color w:val="000000"/>
                <w:sz w:val="18"/>
                <w:szCs w:val="18"/>
              </w:rPr>
              <w:t>m3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180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11880.00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混凝土浇筑、收光、养护，材料水平及垂直运输</w:t>
            </w: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9</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1778</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color w:val="000000"/>
                <w:sz w:val="18"/>
                <w:szCs w:val="18"/>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68</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120904.00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vMerge w:val="restart"/>
            <w:tcBorders>
              <w:top w:val="single" w:sz="4" w:space="0" w:color="000000"/>
              <w:left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sz w:val="18"/>
                <w:szCs w:val="18"/>
              </w:rPr>
              <w:t>扣件甲供</w:t>
            </w:r>
            <w:proofErr w:type="gramEnd"/>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10</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kern w:val="0"/>
                <w:sz w:val="18"/>
                <w:szCs w:val="18"/>
              </w:rPr>
            </w:pPr>
            <w:r>
              <w:rPr>
                <w:rFonts w:ascii="宋体" w:hAnsi="宋体" w:cs="宋体" w:hint="eastAsia"/>
                <w:kern w:val="0"/>
                <w:sz w:val="18"/>
                <w:szCs w:val="18"/>
              </w:rPr>
              <w:t>框架结构（柱、梁板、墙）</w:t>
            </w:r>
            <w:proofErr w:type="gramStart"/>
            <w:r>
              <w:rPr>
                <w:rFonts w:ascii="宋体" w:hAnsi="宋体" w:cs="宋体" w:hint="eastAsia"/>
                <w:kern w:val="0"/>
                <w:sz w:val="18"/>
                <w:szCs w:val="18"/>
              </w:rPr>
              <w:t>模板安拆</w:t>
            </w:r>
            <w:proofErr w:type="gramEnd"/>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2225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color w:val="000000"/>
                <w:sz w:val="18"/>
                <w:szCs w:val="18"/>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73</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162425.00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vMerge/>
            <w:tcBorders>
              <w:left w:val="single" w:sz="4" w:space="0" w:color="000000"/>
              <w:right w:val="single" w:sz="4" w:space="0" w:color="000000"/>
            </w:tcBorders>
            <w:shd w:val="clear" w:color="auto" w:fill="FFFFFF"/>
            <w:vAlign w:val="center"/>
          </w:tcPr>
          <w:p w:rsidR="00397F14" w:rsidRDefault="00397F14">
            <w:pPr>
              <w:jc w:val="left"/>
              <w:rPr>
                <w:rFonts w:ascii="宋体" w:hAnsi="宋体" w:cs="宋体"/>
                <w:color w:val="000000"/>
                <w:sz w:val="18"/>
                <w:szCs w:val="18"/>
              </w:rPr>
            </w:pP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11</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rPr>
                <w:rFonts w:ascii="宋体" w:hAnsi="宋体" w:cs="宋体"/>
                <w:kern w:val="0"/>
                <w:sz w:val="18"/>
                <w:szCs w:val="18"/>
              </w:rPr>
            </w:pPr>
            <w:r>
              <w:rPr>
                <w:rFonts w:ascii="宋体" w:hAnsi="宋体" w:cs="宋体" w:hint="eastAsia"/>
                <w:kern w:val="0"/>
                <w:sz w:val="18"/>
                <w:szCs w:val="18"/>
              </w:rPr>
              <w:t>地沟、电缆沟</w:t>
            </w:r>
            <w:proofErr w:type="gramStart"/>
            <w:r>
              <w:rPr>
                <w:rFonts w:ascii="宋体" w:hAnsi="宋体" w:cs="宋体" w:hint="eastAsia"/>
                <w:kern w:val="0"/>
                <w:sz w:val="18"/>
                <w:szCs w:val="18"/>
              </w:rPr>
              <w:t>模板安拆</w:t>
            </w:r>
            <w:proofErr w:type="gramEnd"/>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668</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color w:val="000000"/>
                <w:sz w:val="18"/>
                <w:szCs w:val="18"/>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78</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52104.00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vMerge/>
            <w:tcBorders>
              <w:left w:val="single" w:sz="4" w:space="0" w:color="000000"/>
              <w:bottom w:val="single" w:sz="4" w:space="0" w:color="000000"/>
              <w:right w:val="single" w:sz="4" w:space="0" w:color="000000"/>
            </w:tcBorders>
            <w:shd w:val="clear" w:color="auto" w:fill="FFFFFF"/>
            <w:vAlign w:val="center"/>
          </w:tcPr>
          <w:p w:rsidR="00397F14" w:rsidRDefault="00397F14">
            <w:pPr>
              <w:jc w:val="left"/>
              <w:rPr>
                <w:rFonts w:ascii="宋体" w:hAnsi="宋体" w:cs="宋体"/>
                <w:color w:val="000000"/>
                <w:sz w:val="18"/>
                <w:szCs w:val="18"/>
              </w:rPr>
            </w:pP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12</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rPr>
                <w:rFonts w:ascii="宋体" w:hAnsi="宋体" w:cs="宋体"/>
                <w:kern w:val="0"/>
                <w:sz w:val="18"/>
                <w:szCs w:val="18"/>
              </w:rPr>
            </w:pPr>
            <w:r>
              <w:rPr>
                <w:rFonts w:ascii="宋体" w:hAnsi="宋体" w:cs="宋体" w:hint="eastAsia"/>
                <w:kern w:val="0"/>
                <w:sz w:val="18"/>
                <w:szCs w:val="18"/>
              </w:rPr>
              <w:t>砖砌体</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945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188</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177660.00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13</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kern w:val="0"/>
                <w:sz w:val="18"/>
                <w:szCs w:val="18"/>
              </w:rPr>
            </w:pPr>
            <w:r>
              <w:rPr>
                <w:rFonts w:ascii="宋体" w:hAnsi="宋体" w:cs="宋体" w:hint="eastAsia"/>
                <w:kern w:val="0"/>
                <w:sz w:val="18"/>
                <w:szCs w:val="18"/>
              </w:rPr>
              <w:t>砖砌体抹灰</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2225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12</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26700.00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w:t>
            </w:r>
            <w:r>
              <w:rPr>
                <w:rFonts w:ascii="宋体" w:hAnsi="宋体" w:cs="宋体" w:hint="eastAsia"/>
                <w:kern w:val="0"/>
                <w:sz w:val="18"/>
                <w:szCs w:val="18"/>
              </w:rPr>
              <w:lastRenderedPageBreak/>
              <w:t>厂区内材料运输</w:t>
            </w: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lastRenderedPageBreak/>
              <w:t>14</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沟壁、池壁一般抹灰</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500</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color w:val="000000"/>
                <w:sz w:val="18"/>
                <w:szCs w:val="18"/>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13.5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6750.00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left w:val="single" w:sz="4" w:space="0" w:color="000000"/>
              <w:bottom w:val="single" w:sz="4" w:space="0" w:color="000000"/>
              <w:right w:val="single" w:sz="4" w:space="0" w:color="000000"/>
            </w:tcBorders>
            <w:shd w:val="clear" w:color="auto" w:fill="FFFFFF"/>
            <w:vAlign w:val="center"/>
          </w:tcPr>
          <w:p w:rsidR="00397F14" w:rsidRDefault="00397F14">
            <w:pPr>
              <w:jc w:val="left"/>
              <w:rPr>
                <w:rFonts w:ascii="宋体" w:hAnsi="宋体" w:cs="宋体"/>
                <w:color w:val="000000"/>
                <w:sz w:val="18"/>
                <w:szCs w:val="18"/>
              </w:rPr>
            </w:pP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15</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kern w:val="0"/>
                <w:sz w:val="18"/>
                <w:szCs w:val="18"/>
              </w:rPr>
            </w:pPr>
            <w:r>
              <w:rPr>
                <w:rFonts w:ascii="宋体" w:hAnsi="宋体" w:cs="宋体" w:hint="eastAsia"/>
                <w:kern w:val="0"/>
                <w:sz w:val="18"/>
                <w:szCs w:val="18"/>
              </w:rPr>
              <w:t>墙面乳胶漆</w:t>
            </w:r>
            <w:proofErr w:type="gramStart"/>
            <w:r>
              <w:rPr>
                <w:rFonts w:ascii="宋体" w:hAnsi="宋体" w:cs="宋体" w:hint="eastAsia"/>
                <w:kern w:val="0"/>
                <w:sz w:val="18"/>
                <w:szCs w:val="18"/>
              </w:rPr>
              <w:t>一</w:t>
            </w:r>
            <w:proofErr w:type="gramEnd"/>
            <w:r>
              <w:rPr>
                <w:rFonts w:ascii="宋体" w:hAnsi="宋体" w:cs="宋体" w:hint="eastAsia"/>
                <w:kern w:val="0"/>
                <w:sz w:val="18"/>
                <w:szCs w:val="18"/>
              </w:rPr>
              <w:t>底两面</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2445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10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24450.00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kern w:val="0"/>
                <w:sz w:val="18"/>
                <w:szCs w:val="18"/>
              </w:rPr>
            </w:pPr>
            <w:r>
              <w:rPr>
                <w:rFonts w:ascii="宋体" w:hAnsi="宋体" w:cs="宋体" w:hint="eastAsia"/>
                <w:kern w:val="0"/>
                <w:sz w:val="18"/>
                <w:szCs w:val="18"/>
              </w:rPr>
              <w:t>基层找平，简单工具脚手架</w:t>
            </w: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16</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kern w:val="0"/>
                <w:sz w:val="18"/>
                <w:szCs w:val="18"/>
              </w:rPr>
            </w:pPr>
            <w:r>
              <w:rPr>
                <w:rFonts w:ascii="宋体" w:hAnsi="宋体" w:cs="宋体" w:hint="eastAsia"/>
                <w:kern w:val="0"/>
                <w:sz w:val="18"/>
                <w:szCs w:val="18"/>
              </w:rPr>
              <w:t>外墙涂料</w:t>
            </w:r>
            <w:r>
              <w:rPr>
                <w:rFonts w:ascii="宋体" w:hAnsi="宋体" w:cs="宋体" w:hint="eastAsia"/>
                <w:kern w:val="0"/>
                <w:sz w:val="18"/>
                <w:szCs w:val="18"/>
              </w:rPr>
              <w:t>两底两面</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2778</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13</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36114.00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kern w:val="0"/>
                <w:sz w:val="18"/>
                <w:szCs w:val="18"/>
              </w:rPr>
            </w:pPr>
            <w:r>
              <w:rPr>
                <w:rFonts w:ascii="宋体" w:hAnsi="宋体" w:cs="宋体" w:hint="eastAsia"/>
                <w:kern w:val="0"/>
                <w:sz w:val="18"/>
                <w:szCs w:val="18"/>
              </w:rPr>
              <w:t>基层找平，外墙腻子</w:t>
            </w:r>
            <w:r>
              <w:rPr>
                <w:rFonts w:ascii="宋体" w:hAnsi="宋体" w:cs="宋体" w:hint="eastAsia"/>
                <w:kern w:val="0"/>
                <w:sz w:val="18"/>
                <w:szCs w:val="18"/>
              </w:rPr>
              <w:t>2</w:t>
            </w:r>
            <w:r>
              <w:rPr>
                <w:rFonts w:ascii="宋体" w:hAnsi="宋体" w:cs="宋体" w:hint="eastAsia"/>
                <w:kern w:val="0"/>
                <w:sz w:val="18"/>
                <w:szCs w:val="18"/>
              </w:rPr>
              <w:t>遍，外墙涂料两遍</w:t>
            </w:r>
          </w:p>
        </w:tc>
      </w:tr>
      <w:tr w:rsidR="00397F14">
        <w:trPr>
          <w:trHeight w:val="487"/>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17</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白色瓷砖面层，</w:t>
            </w:r>
            <w:r>
              <w:rPr>
                <w:rFonts w:ascii="宋体" w:hAnsi="宋体" w:cs="宋体" w:hint="eastAsia"/>
                <w:color w:val="000000"/>
                <w:sz w:val="18"/>
                <w:szCs w:val="18"/>
              </w:rPr>
              <w:t>10mm</w:t>
            </w:r>
            <w:r>
              <w:rPr>
                <w:rFonts w:ascii="宋体" w:hAnsi="宋体" w:cs="宋体" w:hint="eastAsia"/>
                <w:color w:val="000000"/>
                <w:sz w:val="18"/>
                <w:szCs w:val="18"/>
              </w:rPr>
              <w:t>厚</w:t>
            </w:r>
            <w:r>
              <w:rPr>
                <w:rFonts w:ascii="宋体" w:hAnsi="宋体" w:cs="宋体" w:hint="eastAsia"/>
                <w:color w:val="000000"/>
                <w:sz w:val="18"/>
                <w:szCs w:val="18"/>
              </w:rPr>
              <w:t>1:1</w:t>
            </w:r>
            <w:r>
              <w:rPr>
                <w:rFonts w:ascii="宋体" w:hAnsi="宋体" w:cs="宋体" w:hint="eastAsia"/>
                <w:color w:val="000000"/>
                <w:sz w:val="18"/>
                <w:szCs w:val="18"/>
              </w:rPr>
              <w:t>水泥砂浆粘贴</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645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kern w:val="0"/>
                <w:sz w:val="18"/>
                <w:szCs w:val="18"/>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35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22575.00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left"/>
              <w:rPr>
                <w:rFonts w:ascii="宋体" w:hAnsi="宋体" w:cs="宋体"/>
                <w:color w:val="000000"/>
                <w:sz w:val="18"/>
                <w:szCs w:val="18"/>
              </w:rPr>
            </w:pP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18</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以内（含φ</w:t>
            </w:r>
            <w:r>
              <w:rPr>
                <w:rFonts w:ascii="宋体" w:hAnsi="宋体" w:cs="宋体" w:hint="eastAsia"/>
                <w:color w:val="000000"/>
                <w:sz w:val="18"/>
                <w:szCs w:val="18"/>
              </w:rPr>
              <w:t>10</w:t>
            </w:r>
            <w:r>
              <w:rPr>
                <w:rFonts w:ascii="宋体" w:hAnsi="宋体" w:cs="宋体" w:hint="eastAsia"/>
                <w:color w:val="000000"/>
                <w:sz w:val="18"/>
                <w:szCs w:val="18"/>
              </w:rPr>
              <w:t>，含砌体、板缝等含小料加工）</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84</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color w:val="000000"/>
                <w:sz w:val="18"/>
                <w:szCs w:val="18"/>
              </w:rPr>
              <w:t>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990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83160.00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19</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以外</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356</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color w:val="000000"/>
                <w:sz w:val="18"/>
                <w:szCs w:val="18"/>
              </w:rPr>
              <w:t>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750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267000.00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20</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地面及水池钢筋制作安装</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122</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color w:val="000000"/>
                <w:sz w:val="18"/>
                <w:szCs w:val="18"/>
              </w:rPr>
              <w:t>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650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79300.00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21</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left"/>
              <w:rPr>
                <w:rFonts w:ascii="宋体" w:hAnsi="宋体" w:cs="宋体"/>
                <w:color w:val="000000"/>
                <w:sz w:val="18"/>
                <w:szCs w:val="18"/>
              </w:rPr>
            </w:pPr>
            <w:r>
              <w:rPr>
                <w:rFonts w:ascii="宋体" w:hAnsi="宋体" w:cs="宋体" w:hint="eastAsia"/>
                <w:color w:val="000000"/>
                <w:sz w:val="18"/>
                <w:szCs w:val="18"/>
              </w:rPr>
              <w:t>120mm</w:t>
            </w:r>
            <w:r>
              <w:rPr>
                <w:rFonts w:ascii="宋体" w:hAnsi="宋体" w:cs="宋体" w:hint="eastAsia"/>
                <w:color w:val="000000"/>
                <w:sz w:val="18"/>
                <w:szCs w:val="18"/>
              </w:rPr>
              <w:t>高踢脚</w:t>
            </w:r>
            <w:r>
              <w:rPr>
                <w:rFonts w:ascii="宋体" w:hAnsi="宋体" w:cs="宋体" w:hint="eastAsia"/>
                <w:color w:val="000000"/>
                <w:sz w:val="18"/>
                <w:szCs w:val="18"/>
              </w:rPr>
              <w:t>10</w:t>
            </w:r>
            <w:r>
              <w:rPr>
                <w:rFonts w:ascii="宋体" w:hAnsi="宋体" w:cs="宋体" w:hint="eastAsia"/>
                <w:color w:val="000000"/>
                <w:sz w:val="18"/>
                <w:szCs w:val="18"/>
              </w:rPr>
              <w:t>厚防滑地砖</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335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color w:val="000000"/>
                <w:sz w:val="18"/>
                <w:szCs w:val="18"/>
              </w:rPr>
              <w:t>m</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4.5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1507.50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left"/>
              <w:rPr>
                <w:rFonts w:ascii="宋体" w:hAnsi="宋体" w:cs="宋体"/>
                <w:color w:val="000000"/>
                <w:sz w:val="18"/>
                <w:szCs w:val="18"/>
              </w:rPr>
            </w:pP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22</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rPr>
                <w:rFonts w:ascii="宋体" w:hAnsi="宋体"/>
                <w:color w:val="000000"/>
                <w:sz w:val="18"/>
                <w:szCs w:val="24"/>
              </w:rPr>
            </w:pPr>
            <w:r>
              <w:rPr>
                <w:rFonts w:ascii="宋体" w:hAnsi="宋体" w:hint="eastAsia"/>
                <w:color w:val="000000"/>
                <w:sz w:val="18"/>
                <w:szCs w:val="24"/>
              </w:rPr>
              <w:t>防腐基层打磨</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1600</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3</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4800.00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left"/>
              <w:rPr>
                <w:rFonts w:ascii="宋体" w:hAnsi="宋体" w:cs="宋体"/>
                <w:color w:val="000000"/>
                <w:sz w:val="18"/>
                <w:szCs w:val="18"/>
              </w:rPr>
            </w:pP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23</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color w:val="000000"/>
                <w:sz w:val="18"/>
                <w:szCs w:val="18"/>
              </w:rPr>
            </w:pPr>
            <w:r>
              <w:rPr>
                <w:rFonts w:ascii="宋体" w:hAnsi="宋体" w:cs="宋体" w:hint="eastAsia"/>
                <w:color w:val="000000"/>
                <w:sz w:val="18"/>
                <w:szCs w:val="18"/>
              </w:rPr>
              <w:t>耐酸瓷板破坏性拆除、环氧树脂</w:t>
            </w:r>
            <w:proofErr w:type="gramStart"/>
            <w:r>
              <w:rPr>
                <w:rFonts w:ascii="宋体" w:hAnsi="宋体" w:cs="宋体" w:hint="eastAsia"/>
                <w:color w:val="000000"/>
                <w:sz w:val="18"/>
                <w:szCs w:val="18"/>
              </w:rPr>
              <w:t>玻璃钢一底两</w:t>
            </w:r>
            <w:proofErr w:type="gramEnd"/>
            <w:r>
              <w:rPr>
                <w:rFonts w:ascii="宋体" w:hAnsi="宋体" w:cs="宋体" w:hint="eastAsia"/>
                <w:color w:val="000000"/>
                <w:sz w:val="18"/>
                <w:szCs w:val="18"/>
              </w:rPr>
              <w:t>布两面</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340</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color w:val="000000"/>
                <w:sz w:val="18"/>
                <w:szCs w:val="18"/>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30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10200.00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left"/>
              <w:rPr>
                <w:rFonts w:ascii="宋体" w:hAnsi="宋体" w:cs="宋体"/>
                <w:color w:val="000000"/>
                <w:sz w:val="18"/>
                <w:szCs w:val="18"/>
              </w:rPr>
            </w:pP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24</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textAlignment w:val="center"/>
              <w:rPr>
                <w:rFonts w:ascii="宋体" w:hAnsi="宋体" w:cs="宋体"/>
                <w:color w:val="000000"/>
                <w:sz w:val="18"/>
                <w:szCs w:val="18"/>
              </w:rPr>
            </w:pPr>
            <w:r>
              <w:rPr>
                <w:rFonts w:ascii="宋体" w:hAnsi="宋体" w:cs="宋体" w:hint="eastAsia"/>
                <w:color w:val="000000"/>
                <w:sz w:val="18"/>
                <w:szCs w:val="18"/>
              </w:rPr>
              <w:t>树脂类胶泥瓷板面层</w:t>
            </w:r>
            <w:r>
              <w:rPr>
                <w:rFonts w:ascii="宋体" w:hAnsi="宋体" w:cs="宋体" w:hint="eastAsia"/>
                <w:color w:val="000000"/>
                <w:sz w:val="18"/>
                <w:szCs w:val="18"/>
              </w:rPr>
              <w:t>30mm</w:t>
            </w:r>
            <w:r>
              <w:rPr>
                <w:rFonts w:ascii="宋体" w:hAnsi="宋体" w:cs="宋体" w:hint="eastAsia"/>
                <w:color w:val="000000"/>
                <w:sz w:val="18"/>
                <w:szCs w:val="18"/>
              </w:rPr>
              <w:t>（含勾缝）</w:t>
            </w:r>
            <w:r>
              <w:rPr>
                <w:rFonts w:ascii="宋体" w:hAnsi="宋体" w:cs="宋体" w:hint="eastAsia"/>
                <w:color w:val="000000"/>
                <w:sz w:val="18"/>
                <w:szCs w:val="18"/>
              </w:rPr>
              <w:t xml:space="preserve">   </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465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s="宋体"/>
                <w:color w:val="000000"/>
                <w:sz w:val="18"/>
                <w:szCs w:val="18"/>
              </w:rPr>
            </w:pPr>
            <w:r>
              <w:rPr>
                <w:rFonts w:ascii="宋体" w:hAnsi="宋体" w:cs="宋体" w:hint="eastAsia"/>
                <w:color w:val="000000"/>
                <w:sz w:val="18"/>
                <w:szCs w:val="18"/>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45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20925.00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left"/>
              <w:rPr>
                <w:rFonts w:ascii="宋体" w:hAnsi="宋体" w:cs="宋体"/>
                <w:color w:val="000000"/>
                <w:sz w:val="18"/>
                <w:szCs w:val="18"/>
              </w:rPr>
            </w:pP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25</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rPr>
                <w:rFonts w:ascii="Calibri" w:eastAsia="Calibri" w:hAnsi="Calibri"/>
                <w:color w:val="000000"/>
                <w:sz w:val="18"/>
                <w:szCs w:val="24"/>
              </w:rPr>
            </w:pPr>
            <w:r>
              <w:rPr>
                <w:rFonts w:ascii="Calibri" w:eastAsia="Calibri" w:hAnsi="Calibri"/>
                <w:color w:val="000000"/>
                <w:sz w:val="18"/>
                <w:szCs w:val="24"/>
              </w:rPr>
              <w:t>40</w:t>
            </w:r>
            <w:r>
              <w:rPr>
                <w:rFonts w:ascii="Calibri" w:eastAsia="Calibri" w:hAnsi="Calibri"/>
                <w:color w:val="000000"/>
                <w:sz w:val="18"/>
                <w:szCs w:val="24"/>
              </w:rPr>
              <w:t>厚挤塑聚苯乙烯泡沫塑料板保温层安装（含排气管施工）</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425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4</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1700.00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left"/>
              <w:rPr>
                <w:rFonts w:ascii="宋体" w:hAnsi="宋体" w:cs="宋体"/>
                <w:color w:val="000000"/>
                <w:sz w:val="18"/>
                <w:szCs w:val="18"/>
              </w:rPr>
            </w:pP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26</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rPr>
                <w:rFonts w:ascii="Calibri" w:eastAsia="Calibri" w:hAnsi="Calibri"/>
                <w:color w:val="000000"/>
                <w:sz w:val="18"/>
                <w:szCs w:val="24"/>
              </w:rPr>
            </w:pPr>
            <w:r>
              <w:rPr>
                <w:rFonts w:ascii="Calibri" w:eastAsia="Calibri" w:hAnsi="Calibri"/>
                <w:color w:val="000000"/>
                <w:sz w:val="18"/>
                <w:szCs w:val="24"/>
              </w:rPr>
              <w:t>1.2</w:t>
            </w:r>
            <w:r>
              <w:rPr>
                <w:rFonts w:ascii="Calibri" w:eastAsia="Calibri" w:hAnsi="Calibri"/>
                <w:color w:val="000000"/>
                <w:sz w:val="18"/>
                <w:szCs w:val="24"/>
              </w:rPr>
              <w:t>厚聚氨酯防水涂膜</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425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4</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1700.00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left"/>
              <w:rPr>
                <w:rFonts w:ascii="宋体" w:hAnsi="宋体" w:cs="宋体"/>
                <w:color w:val="000000"/>
                <w:sz w:val="18"/>
                <w:szCs w:val="18"/>
              </w:rPr>
            </w:pP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27</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rPr>
                <w:rFonts w:ascii="Calibri" w:eastAsia="Calibri" w:hAnsi="Calibri"/>
                <w:color w:val="000000"/>
                <w:sz w:val="18"/>
                <w:szCs w:val="24"/>
              </w:rPr>
            </w:pPr>
            <w:r>
              <w:rPr>
                <w:rFonts w:ascii="Calibri" w:eastAsia="Calibri" w:hAnsi="Calibri"/>
                <w:color w:val="000000"/>
                <w:sz w:val="18"/>
                <w:szCs w:val="24"/>
              </w:rPr>
              <w:t>4</w:t>
            </w:r>
            <w:r>
              <w:rPr>
                <w:rFonts w:ascii="Calibri" w:eastAsia="Calibri" w:hAnsi="Calibri"/>
                <w:color w:val="000000"/>
                <w:sz w:val="18"/>
                <w:szCs w:val="24"/>
              </w:rPr>
              <w:t>厚</w:t>
            </w:r>
            <w:r>
              <w:rPr>
                <w:rFonts w:ascii="Calibri" w:eastAsia="Calibri" w:hAnsi="Calibri"/>
                <w:color w:val="000000"/>
                <w:sz w:val="18"/>
                <w:szCs w:val="24"/>
              </w:rPr>
              <w:t>SBS</w:t>
            </w:r>
            <w:r>
              <w:rPr>
                <w:rFonts w:ascii="Calibri" w:eastAsia="Calibri" w:hAnsi="Calibri"/>
                <w:color w:val="000000"/>
                <w:sz w:val="18"/>
                <w:szCs w:val="24"/>
              </w:rPr>
              <w:t>改性沥青</w:t>
            </w:r>
            <w:proofErr w:type="gramStart"/>
            <w:r>
              <w:rPr>
                <w:rFonts w:ascii="Calibri" w:eastAsia="Calibri" w:hAnsi="Calibri"/>
                <w:color w:val="000000"/>
                <w:sz w:val="18"/>
                <w:szCs w:val="24"/>
              </w:rPr>
              <w:t>防水材铺贴</w:t>
            </w:r>
            <w:proofErr w:type="gramEnd"/>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425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10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4250.00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widowControl/>
              <w:jc w:val="left"/>
              <w:rPr>
                <w:rFonts w:ascii="宋体" w:hAnsi="宋体" w:cs="宋体"/>
                <w:kern w:val="0"/>
                <w:sz w:val="18"/>
                <w:szCs w:val="18"/>
              </w:rPr>
            </w:pPr>
          </w:p>
        </w:tc>
      </w:tr>
      <w:tr w:rsidR="00397F14">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28</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spacing w:line="240" w:lineRule="exact"/>
              <w:jc w:val="center"/>
              <w:rPr>
                <w:rFonts w:ascii="宋体" w:hAnsi="宋体" w:cs="宋体"/>
                <w:kern w:val="0"/>
                <w:sz w:val="18"/>
                <w:szCs w:val="18"/>
              </w:rPr>
            </w:pPr>
            <w:r>
              <w:rPr>
                <w:rFonts w:ascii="宋体" w:hAnsi="宋体" w:cs="宋体" w:hint="eastAsia"/>
                <w:kern w:val="0"/>
                <w:sz w:val="18"/>
                <w:szCs w:val="18"/>
              </w:rPr>
              <w:t>双排脚手架搭拆（</w:t>
            </w:r>
            <w:r>
              <w:rPr>
                <w:rFonts w:ascii="宋体" w:hAnsi="宋体" w:cs="宋体" w:hint="eastAsia"/>
                <w:kern w:val="0"/>
                <w:sz w:val="18"/>
                <w:szCs w:val="18"/>
              </w:rPr>
              <w:t>6m</w:t>
            </w:r>
            <w:r>
              <w:rPr>
                <w:rFonts w:ascii="宋体" w:hAnsi="宋体" w:cs="宋体" w:hint="eastAsia"/>
                <w:kern w:val="0"/>
                <w:sz w:val="18"/>
                <w:szCs w:val="18"/>
              </w:rPr>
              <w:t>以内）</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t>980</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24"/>
              </w:rPr>
            </w:pPr>
            <w:r>
              <w:rPr>
                <w:rFonts w:ascii="宋体" w:hAnsi="宋体" w:hint="eastAsia"/>
                <w:color w:val="000000"/>
                <w:sz w:val="18"/>
                <w:szCs w:val="24"/>
              </w:rPr>
              <w:t>12</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right"/>
              <w:rPr>
                <w:rFonts w:ascii="宋体" w:hAnsi="宋体"/>
                <w:color w:val="000000"/>
                <w:sz w:val="18"/>
                <w:szCs w:val="18"/>
              </w:rPr>
            </w:pPr>
            <w:r>
              <w:rPr>
                <w:rFonts w:ascii="宋体" w:hAnsi="宋体" w:hint="eastAsia"/>
                <w:color w:val="000000"/>
                <w:sz w:val="18"/>
                <w:szCs w:val="18"/>
              </w:rPr>
              <w:t xml:space="preserve">11760.00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right"/>
              <w:rPr>
                <w:rFonts w:ascii="宋体" w:hAnsi="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left"/>
              <w:rPr>
                <w:rFonts w:ascii="宋体" w:hAnsi="宋体" w:cs="宋体"/>
                <w:kern w:val="0"/>
                <w:sz w:val="18"/>
                <w:szCs w:val="18"/>
              </w:rPr>
            </w:pPr>
            <w:r>
              <w:rPr>
                <w:rFonts w:ascii="宋体" w:hAnsi="宋体" w:cs="宋体" w:hint="eastAsia"/>
                <w:kern w:val="0"/>
                <w:sz w:val="18"/>
                <w:szCs w:val="18"/>
              </w:rPr>
              <w:t>落地式双排脚手架搭设、拆除，跳板、脚手板铺设及拆除，安全网挂、拆；竹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铺设及拆除；搅拌机、卷扬机、配电箱、楼梯出入口</w:t>
            </w:r>
            <w:r>
              <w:rPr>
                <w:rFonts w:ascii="宋体" w:hAnsi="宋体" w:cs="宋体" w:hint="eastAsia"/>
                <w:kern w:val="0"/>
                <w:sz w:val="18"/>
                <w:szCs w:val="18"/>
              </w:rPr>
              <w:lastRenderedPageBreak/>
              <w:t>及安全防护棚、楼梯及楼层临边、洞口围护和防护；电梯井的隔层防护的搭拆；外围临时钢管脚手架搭拆踢脚板安装、安全标识牌的挂设、拆除后整理及场内堆放；安全通道、上下跑道搭拆、施工过程中的中间补修完善等一切脚手架施工的所有内容。材料倒运、清理归堆、在指定地点码放整齐。</w:t>
            </w:r>
          </w:p>
          <w:p w:rsidR="00397F14" w:rsidRDefault="005F1B8E">
            <w:pPr>
              <w:widowControl/>
              <w:jc w:val="left"/>
              <w:rPr>
                <w:rFonts w:ascii="宋体" w:hAnsi="宋体" w:cs="宋体"/>
                <w:b/>
                <w:bCs/>
                <w:kern w:val="0"/>
                <w:sz w:val="18"/>
                <w:szCs w:val="18"/>
              </w:rPr>
            </w:pPr>
            <w:r>
              <w:rPr>
                <w:rFonts w:ascii="宋体" w:hAnsi="宋体" w:cs="宋体" w:hint="eastAsia"/>
                <w:kern w:val="0"/>
                <w:sz w:val="18"/>
                <w:szCs w:val="18"/>
              </w:rPr>
              <w:t>包工包辅材：工程中所有需要使用的竹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、铁丝、钉子、钢丝绳、固定槽钢的</w:t>
            </w:r>
            <w:r>
              <w:rPr>
                <w:rFonts w:ascii="宋体" w:hAnsi="宋体" w:cs="宋体" w:hint="eastAsia"/>
                <w:kern w:val="0"/>
                <w:sz w:val="18"/>
                <w:szCs w:val="18"/>
              </w:rPr>
              <w:t>U</w:t>
            </w:r>
            <w:r>
              <w:rPr>
                <w:rFonts w:ascii="宋体" w:hAnsi="宋体" w:cs="宋体" w:hint="eastAsia"/>
                <w:kern w:val="0"/>
                <w:sz w:val="18"/>
                <w:szCs w:val="18"/>
              </w:rPr>
              <w:t>型螺杆等辅材费由乙方</w:t>
            </w:r>
            <w:r>
              <w:rPr>
                <w:rFonts w:ascii="宋体" w:hAnsi="宋体" w:cs="宋体" w:hint="eastAsia"/>
                <w:kern w:val="0"/>
                <w:sz w:val="18"/>
                <w:szCs w:val="18"/>
              </w:rPr>
              <w:t>提供；钢管、扣件、安全网（钢板网）等由甲方提</w:t>
            </w:r>
            <w:r>
              <w:rPr>
                <w:rFonts w:ascii="宋体" w:hAnsi="宋体" w:cs="宋体" w:hint="eastAsia"/>
                <w:kern w:val="0"/>
                <w:sz w:val="18"/>
                <w:szCs w:val="18"/>
              </w:rPr>
              <w:t>供。</w:t>
            </w:r>
          </w:p>
          <w:p w:rsidR="00397F14" w:rsidRDefault="005F1B8E">
            <w:pPr>
              <w:jc w:val="left"/>
              <w:rPr>
                <w:rFonts w:ascii="宋体" w:hAnsi="宋体" w:cs="宋体"/>
                <w:kern w:val="0"/>
                <w:sz w:val="18"/>
                <w:szCs w:val="18"/>
              </w:rPr>
            </w:pPr>
            <w:r>
              <w:rPr>
                <w:rFonts w:ascii="宋体" w:hAnsi="宋体" w:cs="宋体" w:hint="eastAsia"/>
                <w:kern w:val="0"/>
                <w:sz w:val="18"/>
                <w:szCs w:val="18"/>
              </w:rPr>
              <w:t>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w:t>
            </w:r>
          </w:p>
        </w:tc>
      </w:tr>
      <w:tr w:rsidR="00397F14">
        <w:trPr>
          <w:trHeight w:val="66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jc w:val="center"/>
              <w:rPr>
                <w:rFonts w:ascii="宋体" w:hAnsi="宋体"/>
                <w:color w:val="000000"/>
                <w:sz w:val="18"/>
                <w:szCs w:val="18"/>
              </w:rPr>
            </w:pPr>
            <w:r>
              <w:rPr>
                <w:rFonts w:ascii="宋体" w:hAnsi="宋体" w:hint="eastAsia"/>
                <w:color w:val="000000"/>
                <w:sz w:val="18"/>
                <w:szCs w:val="18"/>
              </w:rPr>
              <w:lastRenderedPageBreak/>
              <w:t>29</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w:t>
            </w:r>
            <w:r>
              <w:rPr>
                <w:rFonts w:ascii="宋体" w:hAnsi="宋体" w:cs="宋体" w:hint="eastAsia"/>
                <w:color w:val="000000"/>
                <w:sz w:val="18"/>
                <w:szCs w:val="18"/>
              </w:rPr>
              <w:t xml:space="preserve"> </w:t>
            </w:r>
            <w:r>
              <w:rPr>
                <w:rFonts w:ascii="宋体" w:hAnsi="宋体" w:cs="宋体" w:hint="eastAsia"/>
                <w:color w:val="000000"/>
                <w:sz w:val="18"/>
                <w:szCs w:val="18"/>
              </w:rPr>
              <w:t>计</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widowControl/>
              <w:jc w:val="right"/>
              <w:textAlignment w:val="center"/>
              <w:rPr>
                <w:rFonts w:ascii="宋体" w:hAnsi="宋体" w:cs="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widowControl/>
              <w:jc w:val="center"/>
              <w:textAlignment w:val="center"/>
              <w:rPr>
                <w:rFonts w:ascii="宋体" w:hAnsi="宋体" w:cs="宋体"/>
                <w:color w:val="000000"/>
                <w:sz w:val="18"/>
                <w:szCs w:val="18"/>
              </w:rPr>
            </w:pP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5F1B8E">
            <w:pPr>
              <w:widowControl/>
              <w:jc w:val="center"/>
              <w:textAlignment w:val="center"/>
              <w:rPr>
                <w:rFonts w:ascii="宋体" w:hAnsi="宋体" w:cs="宋体"/>
                <w:b/>
                <w:bCs/>
                <w:color w:val="000000"/>
                <w:szCs w:val="21"/>
              </w:rPr>
            </w:pPr>
            <w:r>
              <w:rPr>
                <w:rFonts w:ascii="宋体" w:hAnsi="宋体" w:cs="宋体"/>
                <w:b/>
                <w:bCs/>
                <w:color w:val="000000"/>
                <w:szCs w:val="21"/>
              </w:rPr>
              <w:t>1166572.5</w:t>
            </w:r>
            <w:r>
              <w:rPr>
                <w:rFonts w:ascii="宋体" w:hAnsi="宋体" w:cs="宋体" w:hint="eastAsia"/>
                <w:b/>
                <w:bCs/>
                <w:color w:val="000000"/>
                <w:szCs w:val="21"/>
              </w:rPr>
              <w:t>0</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widowControl/>
              <w:jc w:val="center"/>
              <w:textAlignment w:val="center"/>
              <w:rPr>
                <w:rFonts w:ascii="宋体" w:hAnsi="宋体" w:cs="宋体"/>
                <w:color w:val="000000"/>
                <w:sz w:val="18"/>
                <w:szCs w:val="18"/>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F14" w:rsidRDefault="00397F14">
            <w:pPr>
              <w:jc w:val="left"/>
              <w:rPr>
                <w:rFonts w:ascii="宋体" w:hAnsi="宋体" w:cs="宋体"/>
                <w:color w:val="000000"/>
                <w:sz w:val="18"/>
                <w:szCs w:val="18"/>
              </w:rPr>
            </w:pPr>
          </w:p>
        </w:tc>
      </w:tr>
    </w:tbl>
    <w:p w:rsidR="00397F14" w:rsidRDefault="005F1B8E">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hint="eastAsia"/>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p>
    <w:p w:rsidR="00397F14" w:rsidRDefault="005F1B8E">
      <w:pPr>
        <w:pStyle w:val="WPSPlain"/>
        <w:spacing w:line="440" w:lineRule="exact"/>
        <w:ind w:leftChars="100" w:left="210"/>
        <w:rPr>
          <w:rFonts w:ascii="宋体" w:hAnsi="宋体"/>
          <w:sz w:val="21"/>
          <w:szCs w:val="21"/>
        </w:rPr>
      </w:pPr>
      <w:r>
        <w:rPr>
          <w:rFonts w:ascii="宋体" w:hAnsi="宋体" w:cs="宋体" w:hint="eastAsia"/>
          <w:kern w:val="2"/>
          <w:sz w:val="21"/>
          <w:szCs w:val="21"/>
        </w:rPr>
        <w:t>2</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3</w:t>
      </w:r>
      <w:r>
        <w:rPr>
          <w:rFonts w:ascii="宋体" w:hAnsi="宋体" w:hint="eastAsia"/>
          <w:sz w:val="21"/>
          <w:szCs w:val="21"/>
        </w:rPr>
        <w:t>、工程完工后由项目部进行验收并办理成品交接，但并不免除中标人保修责任。</w:t>
      </w:r>
    </w:p>
    <w:p w:rsidR="00397F14" w:rsidRDefault="005F1B8E">
      <w:pPr>
        <w:pStyle w:val="WPSPlain"/>
        <w:spacing w:line="440" w:lineRule="exact"/>
        <w:ind w:firstLineChars="100" w:firstLine="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w:t>
      </w:r>
    </w:p>
    <w:p w:rsidR="00397F14" w:rsidRDefault="005F1B8E">
      <w:pPr>
        <w:pStyle w:val="WPSPlain"/>
        <w:spacing w:line="440" w:lineRule="exact"/>
        <w:ind w:leftChars="100" w:left="420" w:hangingChars="100" w:hanging="210"/>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397F14" w:rsidRDefault="005F1B8E">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w:t>
      </w:r>
      <w:r>
        <w:rPr>
          <w:rFonts w:ascii="宋体" w:hAnsi="宋体" w:hint="eastAsia"/>
          <w:sz w:val="21"/>
          <w:szCs w:val="21"/>
        </w:rPr>
        <w:t>业主指令单、</w:t>
      </w:r>
      <w:r>
        <w:rPr>
          <w:rFonts w:ascii="宋体" w:hAnsi="宋体" w:hint="eastAsia"/>
          <w:sz w:val="21"/>
          <w:szCs w:val="21"/>
        </w:rPr>
        <w:t>图纸变更、现场条件等发生重大变化，但工程量的增减均执行此单价，投标人</w:t>
      </w:r>
    </w:p>
    <w:p w:rsidR="00397F14" w:rsidRDefault="005F1B8E">
      <w:pPr>
        <w:pStyle w:val="WPSPlain"/>
        <w:spacing w:line="440" w:lineRule="exact"/>
        <w:ind w:firstLineChars="200" w:firstLine="420"/>
        <w:rPr>
          <w:rFonts w:ascii="宋体" w:hAnsi="宋体"/>
          <w:sz w:val="21"/>
          <w:szCs w:val="21"/>
        </w:rPr>
      </w:pPr>
      <w:r>
        <w:rPr>
          <w:rFonts w:ascii="宋体" w:hAnsi="宋体" w:hint="eastAsia"/>
          <w:sz w:val="21"/>
          <w:szCs w:val="21"/>
        </w:rPr>
        <w:t>需充分考虑。</w:t>
      </w:r>
    </w:p>
    <w:p w:rsidR="00397F14" w:rsidRDefault="005F1B8E">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、投标人需严格按甲方出具的施工图或招标清单中的工作内容进行施工，工程量按</w:t>
      </w:r>
      <w:r>
        <w:rPr>
          <w:rFonts w:ascii="宋体" w:hAnsi="宋体" w:hint="eastAsia"/>
          <w:sz w:val="21"/>
          <w:szCs w:val="21"/>
        </w:rPr>
        <w:t>实</w:t>
      </w:r>
      <w:r>
        <w:rPr>
          <w:rFonts w:ascii="宋体" w:hAnsi="宋体" w:hint="eastAsia"/>
          <w:sz w:val="21"/>
          <w:szCs w:val="21"/>
        </w:rPr>
        <w:t>结算。</w:t>
      </w:r>
    </w:p>
    <w:p w:rsidR="00397F14" w:rsidRDefault="005F1B8E">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p>
    <w:p w:rsidR="00397F14" w:rsidRDefault="005F1B8E">
      <w:pPr>
        <w:pStyle w:val="WPSPlain"/>
        <w:spacing w:line="440" w:lineRule="exact"/>
        <w:ind w:firstLineChars="100" w:firstLine="210"/>
        <w:rPr>
          <w:rFonts w:ascii="宋体" w:hAnsi="宋体"/>
          <w:sz w:val="21"/>
          <w:szCs w:val="21"/>
        </w:rPr>
      </w:pPr>
      <w:r>
        <w:rPr>
          <w:rFonts w:ascii="宋体" w:hAnsi="宋体" w:hint="eastAsia"/>
          <w:sz w:val="21"/>
          <w:szCs w:val="21"/>
        </w:rPr>
        <w:t>9</w:t>
      </w:r>
      <w:r>
        <w:rPr>
          <w:rFonts w:ascii="宋体" w:hAnsi="宋体" w:hint="eastAsia"/>
          <w:sz w:val="21"/>
          <w:szCs w:val="21"/>
        </w:rPr>
        <w:t>、</w:t>
      </w:r>
      <w:r>
        <w:rPr>
          <w:rFonts w:ascii="宋体" w:hAnsi="宋体" w:cs="宋体" w:hint="eastAsia"/>
          <w:sz w:val="21"/>
          <w:szCs w:val="21"/>
        </w:rPr>
        <w:t>进入现场施工人员必须实名制考勤，并提供劳务人员工资表。招标人支付进度款时，优先支付劳务人员工资。</w:t>
      </w:r>
    </w:p>
    <w:p w:rsidR="00397F14" w:rsidRDefault="005F1B8E">
      <w:pPr>
        <w:pStyle w:val="WPSPlain"/>
        <w:spacing w:line="440" w:lineRule="exact"/>
        <w:ind w:firstLineChars="100" w:firstLine="210"/>
        <w:rPr>
          <w:rFonts w:ascii="宋体" w:hAnsi="宋体" w:cs="宋体"/>
          <w:sz w:val="21"/>
          <w:szCs w:val="21"/>
        </w:rPr>
      </w:pPr>
      <w:r>
        <w:rPr>
          <w:rFonts w:ascii="宋体" w:hAnsi="宋体" w:hint="eastAsia"/>
          <w:sz w:val="21"/>
          <w:szCs w:val="21"/>
        </w:rPr>
        <w:lastRenderedPageBreak/>
        <w:t>10</w:t>
      </w:r>
      <w:r>
        <w:rPr>
          <w:rFonts w:ascii="宋体" w:hAnsi="宋体" w:hint="eastAsia"/>
          <w:sz w:val="21"/>
          <w:szCs w:val="21"/>
        </w:rPr>
        <w:t>、</w:t>
      </w:r>
      <w:r>
        <w:rPr>
          <w:rFonts w:ascii="宋体" w:hAnsi="宋体" w:hint="eastAsia"/>
          <w:bCs/>
          <w:sz w:val="21"/>
          <w:szCs w:val="21"/>
        </w:rPr>
        <w:t>本项目招标最高限价为税前价，工程付款均需提供增值税专用发票，税额返还，返还上限</w:t>
      </w:r>
      <w:r>
        <w:rPr>
          <w:rFonts w:ascii="宋体" w:hAnsi="宋体" w:hint="eastAsia"/>
          <w:bCs/>
          <w:sz w:val="21"/>
          <w:szCs w:val="21"/>
        </w:rPr>
        <w:t>9%</w:t>
      </w:r>
      <w:r>
        <w:rPr>
          <w:rFonts w:ascii="宋体" w:hAnsi="宋体" w:hint="eastAsia"/>
          <w:bCs/>
          <w:sz w:val="21"/>
          <w:szCs w:val="21"/>
        </w:rPr>
        <w:t>。</w:t>
      </w:r>
    </w:p>
    <w:p w:rsidR="00397F14" w:rsidRDefault="00397F14">
      <w:pPr>
        <w:spacing w:line="480" w:lineRule="auto"/>
        <w:ind w:firstLineChars="3350" w:firstLine="8040"/>
        <w:rPr>
          <w:sz w:val="24"/>
          <w:szCs w:val="24"/>
        </w:rPr>
      </w:pPr>
    </w:p>
    <w:p w:rsidR="00397F14" w:rsidRDefault="005F1B8E">
      <w:pPr>
        <w:spacing w:line="480" w:lineRule="auto"/>
        <w:ind w:firstLineChars="3350" w:firstLine="8040"/>
        <w:rPr>
          <w:sz w:val="24"/>
          <w:szCs w:val="24"/>
          <w:u w:val="single"/>
        </w:rPr>
      </w:pP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397F14" w:rsidRDefault="005F1B8E">
      <w:pPr>
        <w:spacing w:line="600" w:lineRule="auto"/>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397F14" w:rsidRDefault="005F1B8E">
      <w:pPr>
        <w:widowControl/>
        <w:shd w:val="clear" w:color="auto" w:fill="FFFFFF"/>
        <w:spacing w:line="600" w:lineRule="auto"/>
        <w:jc w:val="left"/>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397F14">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B8E" w:rsidRDefault="005F1B8E">
      <w:r>
        <w:separator/>
      </w:r>
    </w:p>
  </w:endnote>
  <w:endnote w:type="continuationSeparator" w:id="0">
    <w:p w:rsidR="005F1B8E" w:rsidRDefault="005F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altName w:val="Arial Unicode MS"/>
    <w:charset w:val="86"/>
    <w:family w:val="modern"/>
    <w:pitch w:val="default"/>
    <w:sig w:usb0="00000000"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14" w:rsidRDefault="005F1B8E">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C362C">
      <w:rPr>
        <w:noProof/>
        <w:kern w:val="0"/>
        <w:szCs w:val="21"/>
      </w:rPr>
      <w:t>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6C362C">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B8E" w:rsidRDefault="005F1B8E">
      <w:r>
        <w:separator/>
      </w:r>
    </w:p>
  </w:footnote>
  <w:footnote w:type="continuationSeparator" w:id="0">
    <w:p w:rsidR="005F1B8E" w:rsidRDefault="005F1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14" w:rsidRDefault="005F1B8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6997"/>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15AF"/>
    <w:rsid w:val="002421B8"/>
    <w:rsid w:val="00243986"/>
    <w:rsid w:val="002528C2"/>
    <w:rsid w:val="00257192"/>
    <w:rsid w:val="00264F41"/>
    <w:rsid w:val="0026505D"/>
    <w:rsid w:val="002702D4"/>
    <w:rsid w:val="00271B07"/>
    <w:rsid w:val="00271E04"/>
    <w:rsid w:val="0027285C"/>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2AFF"/>
    <w:rsid w:val="002D507D"/>
    <w:rsid w:val="002E0426"/>
    <w:rsid w:val="002E1607"/>
    <w:rsid w:val="002E1663"/>
    <w:rsid w:val="002E32E1"/>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97F14"/>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5E95"/>
    <w:rsid w:val="004D6C70"/>
    <w:rsid w:val="004D7195"/>
    <w:rsid w:val="004E1CC9"/>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1B8E"/>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362C"/>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47FC"/>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000A"/>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61166A"/>
    <w:rsid w:val="01CA49D4"/>
    <w:rsid w:val="02635B8F"/>
    <w:rsid w:val="03EA08FB"/>
    <w:rsid w:val="04662D5A"/>
    <w:rsid w:val="046B0553"/>
    <w:rsid w:val="04B15202"/>
    <w:rsid w:val="04FC374A"/>
    <w:rsid w:val="059145ED"/>
    <w:rsid w:val="05B155F9"/>
    <w:rsid w:val="05CF15C2"/>
    <w:rsid w:val="06611FAA"/>
    <w:rsid w:val="06900F9A"/>
    <w:rsid w:val="06B35E0B"/>
    <w:rsid w:val="07A65E47"/>
    <w:rsid w:val="07BA576A"/>
    <w:rsid w:val="07D530F5"/>
    <w:rsid w:val="07E150CD"/>
    <w:rsid w:val="086D51A2"/>
    <w:rsid w:val="0933380F"/>
    <w:rsid w:val="09ED647F"/>
    <w:rsid w:val="0A811D0B"/>
    <w:rsid w:val="0A991DE3"/>
    <w:rsid w:val="0AA10696"/>
    <w:rsid w:val="0ADC02D3"/>
    <w:rsid w:val="0C4A2D97"/>
    <w:rsid w:val="0D3801A5"/>
    <w:rsid w:val="0D455015"/>
    <w:rsid w:val="0D6472D1"/>
    <w:rsid w:val="0DD611F1"/>
    <w:rsid w:val="0F344BCF"/>
    <w:rsid w:val="0FB31106"/>
    <w:rsid w:val="0FCD5A0E"/>
    <w:rsid w:val="0FD047F6"/>
    <w:rsid w:val="11164A85"/>
    <w:rsid w:val="11486FE5"/>
    <w:rsid w:val="11B276C7"/>
    <w:rsid w:val="1344317E"/>
    <w:rsid w:val="135E7601"/>
    <w:rsid w:val="146B6C6E"/>
    <w:rsid w:val="14A20829"/>
    <w:rsid w:val="157B135B"/>
    <w:rsid w:val="161D4AB2"/>
    <w:rsid w:val="163B4924"/>
    <w:rsid w:val="17487D62"/>
    <w:rsid w:val="178A270D"/>
    <w:rsid w:val="17F02562"/>
    <w:rsid w:val="18AB2A30"/>
    <w:rsid w:val="18EF24DF"/>
    <w:rsid w:val="190C296C"/>
    <w:rsid w:val="1AA95CCD"/>
    <w:rsid w:val="1C1462E4"/>
    <w:rsid w:val="1C560515"/>
    <w:rsid w:val="1CCB5E99"/>
    <w:rsid w:val="1CF91181"/>
    <w:rsid w:val="1D1D16FA"/>
    <w:rsid w:val="1D363428"/>
    <w:rsid w:val="1EBD53AB"/>
    <w:rsid w:val="1F8D40C4"/>
    <w:rsid w:val="1FEB4035"/>
    <w:rsid w:val="203740D7"/>
    <w:rsid w:val="20414AB8"/>
    <w:rsid w:val="214F7184"/>
    <w:rsid w:val="21853164"/>
    <w:rsid w:val="245D0E4A"/>
    <w:rsid w:val="248F5575"/>
    <w:rsid w:val="24AD6495"/>
    <w:rsid w:val="24E27D24"/>
    <w:rsid w:val="25254147"/>
    <w:rsid w:val="25366C62"/>
    <w:rsid w:val="259534F7"/>
    <w:rsid w:val="259A22D3"/>
    <w:rsid w:val="25FE347D"/>
    <w:rsid w:val="25FE4332"/>
    <w:rsid w:val="26855838"/>
    <w:rsid w:val="27631CBD"/>
    <w:rsid w:val="2778120D"/>
    <w:rsid w:val="280A6FC8"/>
    <w:rsid w:val="290E1C34"/>
    <w:rsid w:val="296717AE"/>
    <w:rsid w:val="2A516249"/>
    <w:rsid w:val="2AEE7D0F"/>
    <w:rsid w:val="2B1755DB"/>
    <w:rsid w:val="2B396F2E"/>
    <w:rsid w:val="2B582C1B"/>
    <w:rsid w:val="2BCC2D4B"/>
    <w:rsid w:val="2BDA6511"/>
    <w:rsid w:val="2BF05A44"/>
    <w:rsid w:val="2E052AAA"/>
    <w:rsid w:val="2E514EF7"/>
    <w:rsid w:val="2E9231AA"/>
    <w:rsid w:val="2F933EE6"/>
    <w:rsid w:val="2F9B223B"/>
    <w:rsid w:val="2FCE0625"/>
    <w:rsid w:val="300B2E25"/>
    <w:rsid w:val="30BD0281"/>
    <w:rsid w:val="31182AB2"/>
    <w:rsid w:val="312846E8"/>
    <w:rsid w:val="31D443AD"/>
    <w:rsid w:val="31F32788"/>
    <w:rsid w:val="331C248C"/>
    <w:rsid w:val="33F32CFB"/>
    <w:rsid w:val="34157BE5"/>
    <w:rsid w:val="34543595"/>
    <w:rsid w:val="346E0FD9"/>
    <w:rsid w:val="34E10E9B"/>
    <w:rsid w:val="3624569E"/>
    <w:rsid w:val="36ED16A9"/>
    <w:rsid w:val="36F129C1"/>
    <w:rsid w:val="36FA0A93"/>
    <w:rsid w:val="371D728E"/>
    <w:rsid w:val="37E1553E"/>
    <w:rsid w:val="388C65B4"/>
    <w:rsid w:val="39146473"/>
    <w:rsid w:val="395C691F"/>
    <w:rsid w:val="3A0C1FFD"/>
    <w:rsid w:val="3B1446BD"/>
    <w:rsid w:val="3B42489C"/>
    <w:rsid w:val="3BAA395E"/>
    <w:rsid w:val="3C3F0D07"/>
    <w:rsid w:val="3CC719F6"/>
    <w:rsid w:val="3E277FE9"/>
    <w:rsid w:val="3E740ADD"/>
    <w:rsid w:val="3E76704E"/>
    <w:rsid w:val="3EB85196"/>
    <w:rsid w:val="3ED85611"/>
    <w:rsid w:val="3F316DAB"/>
    <w:rsid w:val="3F530218"/>
    <w:rsid w:val="3F5F61BF"/>
    <w:rsid w:val="3FBD0C57"/>
    <w:rsid w:val="3FF66C86"/>
    <w:rsid w:val="4072054F"/>
    <w:rsid w:val="408C3768"/>
    <w:rsid w:val="40C00C45"/>
    <w:rsid w:val="40EC6EF6"/>
    <w:rsid w:val="417C5C61"/>
    <w:rsid w:val="41842E77"/>
    <w:rsid w:val="41C1782F"/>
    <w:rsid w:val="41EC6EE3"/>
    <w:rsid w:val="428B368A"/>
    <w:rsid w:val="432D0435"/>
    <w:rsid w:val="434B36C9"/>
    <w:rsid w:val="43580077"/>
    <w:rsid w:val="44B9557E"/>
    <w:rsid w:val="44CB7101"/>
    <w:rsid w:val="45563BA7"/>
    <w:rsid w:val="45C4022A"/>
    <w:rsid w:val="45D152AB"/>
    <w:rsid w:val="45DA7617"/>
    <w:rsid w:val="45FE410D"/>
    <w:rsid w:val="46BD74EB"/>
    <w:rsid w:val="47254ACE"/>
    <w:rsid w:val="47395DE1"/>
    <w:rsid w:val="47567517"/>
    <w:rsid w:val="47F12159"/>
    <w:rsid w:val="481850A3"/>
    <w:rsid w:val="48813D87"/>
    <w:rsid w:val="489C1B0B"/>
    <w:rsid w:val="49080C96"/>
    <w:rsid w:val="49122550"/>
    <w:rsid w:val="492376B0"/>
    <w:rsid w:val="4A38324A"/>
    <w:rsid w:val="4AFA4C24"/>
    <w:rsid w:val="4B225FC0"/>
    <w:rsid w:val="4C515160"/>
    <w:rsid w:val="4D093813"/>
    <w:rsid w:val="4D773745"/>
    <w:rsid w:val="4E126BB0"/>
    <w:rsid w:val="4E2B69F7"/>
    <w:rsid w:val="4E940E14"/>
    <w:rsid w:val="4EAF55F6"/>
    <w:rsid w:val="4F506753"/>
    <w:rsid w:val="4F6B0C56"/>
    <w:rsid w:val="4FD43524"/>
    <w:rsid w:val="50CD4F2A"/>
    <w:rsid w:val="50ED4080"/>
    <w:rsid w:val="512544DB"/>
    <w:rsid w:val="515F6468"/>
    <w:rsid w:val="5254022B"/>
    <w:rsid w:val="5257304F"/>
    <w:rsid w:val="52A956A3"/>
    <w:rsid w:val="52B95344"/>
    <w:rsid w:val="52C625A5"/>
    <w:rsid w:val="52CE791C"/>
    <w:rsid w:val="5335233B"/>
    <w:rsid w:val="53F36763"/>
    <w:rsid w:val="54E50E94"/>
    <w:rsid w:val="550D1464"/>
    <w:rsid w:val="558B2536"/>
    <w:rsid w:val="559B5630"/>
    <w:rsid w:val="59457283"/>
    <w:rsid w:val="594C0905"/>
    <w:rsid w:val="59C77013"/>
    <w:rsid w:val="5A8913B0"/>
    <w:rsid w:val="5ABC0B6C"/>
    <w:rsid w:val="5B1F4DD4"/>
    <w:rsid w:val="5DC94CDA"/>
    <w:rsid w:val="5DDD5AFB"/>
    <w:rsid w:val="5E427CE3"/>
    <w:rsid w:val="5F520C7A"/>
    <w:rsid w:val="612502EF"/>
    <w:rsid w:val="623129F5"/>
    <w:rsid w:val="625A4BF4"/>
    <w:rsid w:val="6312342D"/>
    <w:rsid w:val="6476704B"/>
    <w:rsid w:val="658768B8"/>
    <w:rsid w:val="66907E4E"/>
    <w:rsid w:val="680329A0"/>
    <w:rsid w:val="68A042D4"/>
    <w:rsid w:val="68B4520B"/>
    <w:rsid w:val="68FA3856"/>
    <w:rsid w:val="69623578"/>
    <w:rsid w:val="699D72BA"/>
    <w:rsid w:val="69A92811"/>
    <w:rsid w:val="69AE1179"/>
    <w:rsid w:val="69D258FF"/>
    <w:rsid w:val="69EB5527"/>
    <w:rsid w:val="6A230E19"/>
    <w:rsid w:val="6A73218B"/>
    <w:rsid w:val="6B187B56"/>
    <w:rsid w:val="6B574B17"/>
    <w:rsid w:val="6B600877"/>
    <w:rsid w:val="6BD074B9"/>
    <w:rsid w:val="6C8E38F6"/>
    <w:rsid w:val="6D366FDE"/>
    <w:rsid w:val="6E22126A"/>
    <w:rsid w:val="6EB35FDC"/>
    <w:rsid w:val="6F79016B"/>
    <w:rsid w:val="6FE44F0E"/>
    <w:rsid w:val="71E62570"/>
    <w:rsid w:val="72321177"/>
    <w:rsid w:val="72BB78B2"/>
    <w:rsid w:val="73070D76"/>
    <w:rsid w:val="733D5843"/>
    <w:rsid w:val="73564A2D"/>
    <w:rsid w:val="73E86118"/>
    <w:rsid w:val="746409F7"/>
    <w:rsid w:val="74827759"/>
    <w:rsid w:val="74C80267"/>
    <w:rsid w:val="754D1B9F"/>
    <w:rsid w:val="75B4091A"/>
    <w:rsid w:val="76EA25BB"/>
    <w:rsid w:val="76FC5ABC"/>
    <w:rsid w:val="776E749E"/>
    <w:rsid w:val="7797154F"/>
    <w:rsid w:val="779A1010"/>
    <w:rsid w:val="783E17F4"/>
    <w:rsid w:val="78C87CF4"/>
    <w:rsid w:val="79082EE8"/>
    <w:rsid w:val="7948367E"/>
    <w:rsid w:val="799B4997"/>
    <w:rsid w:val="79C33AAF"/>
    <w:rsid w:val="7A7B470E"/>
    <w:rsid w:val="7AC54306"/>
    <w:rsid w:val="7B410111"/>
    <w:rsid w:val="7C2F46AD"/>
    <w:rsid w:val="7D171649"/>
    <w:rsid w:val="7E0533B1"/>
    <w:rsid w:val="7E9D7149"/>
    <w:rsid w:val="7EAE4901"/>
    <w:rsid w:val="7F4B5B18"/>
    <w:rsid w:val="7F655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FE40C-8418-4D56-A9B1-BF160B51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886</Words>
  <Characters>5053</Characters>
  <Application>Microsoft Office Word</Application>
  <DocSecurity>0</DocSecurity>
  <Lines>42</Lines>
  <Paragraphs>11</Paragraphs>
  <ScaleCrop>false</ScaleCrop>
  <Company>微软中国</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5</cp:revision>
  <cp:lastPrinted>2023-02-16T02:56:00Z</cp:lastPrinted>
  <dcterms:created xsi:type="dcterms:W3CDTF">2020-02-01T06:50:00Z</dcterms:created>
  <dcterms:modified xsi:type="dcterms:W3CDTF">2023-03-17T07:07:00Z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