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w:t>
      </w:r>
      <w:r>
        <w:rPr>
          <w:rFonts w:hint="eastAsia" w:asciiTheme="minorEastAsia" w:hAnsiTheme="minorEastAsia" w:eastAsiaTheme="minorEastAsia" w:cstheme="minorEastAsia"/>
          <w:b/>
          <w:bCs/>
          <w:sz w:val="40"/>
          <w:szCs w:val="40"/>
          <w:lang w:eastAsia="zh-CN"/>
        </w:rPr>
        <w:t>项目增补钢材</w:t>
      </w:r>
      <w:bookmarkStart w:id="0" w:name="_GoBack"/>
      <w:bookmarkEnd w:id="0"/>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041</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23</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23</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马鞍山天能</w:t>
      </w:r>
      <w:r>
        <w:rPr>
          <w:rFonts w:hint="eastAsia" w:asciiTheme="minorEastAsia" w:hAnsiTheme="minorEastAsia" w:eastAsiaTheme="minorEastAsia" w:cstheme="minorEastAsia"/>
          <w:sz w:val="28"/>
          <w:szCs w:val="28"/>
          <w:u w:val="single"/>
          <w:lang w:eastAsia="zh-CN"/>
        </w:rPr>
        <w:t>项目增补钢材</w:t>
      </w:r>
      <w:r>
        <w:rPr>
          <w:rFonts w:hint="eastAsia" w:asciiTheme="minorEastAsia" w:hAnsiTheme="minorEastAsia" w:eastAsiaTheme="minorEastAsia" w:cstheme="minorEastAsia"/>
          <w:b w:val="0"/>
          <w:bCs w:val="0"/>
          <w:color w:val="auto"/>
          <w:sz w:val="28"/>
          <w:szCs w:val="28"/>
          <w:u w:val="single"/>
          <w:lang w:val="en-US" w:eastAsia="zh-CN"/>
        </w:rPr>
        <w:t>18.339吨</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w:t>
      </w:r>
      <w:r>
        <w:rPr>
          <w:rFonts w:hint="eastAsia" w:asciiTheme="minorEastAsia" w:hAnsiTheme="minorEastAsia" w:eastAsiaTheme="minorEastAsia" w:cstheme="minorEastAsia"/>
          <w:sz w:val="28"/>
          <w:szCs w:val="28"/>
          <w:u w:val="single"/>
          <w:lang w:val="en-US" w:eastAsia="zh-CN"/>
        </w:rPr>
        <w:t>，</w:t>
      </w:r>
      <w:r>
        <w:rPr>
          <w:rFonts w:hint="eastAsia" w:asciiTheme="minorEastAsia" w:hAnsiTheme="minorEastAsia" w:eastAsiaTheme="minorEastAsia" w:cstheme="minorEastAsia"/>
          <w:sz w:val="28"/>
          <w:szCs w:val="28"/>
          <w:u w:val="single"/>
        </w:rPr>
        <w:t>货到验收合格</w:t>
      </w:r>
      <w:r>
        <w:rPr>
          <w:rFonts w:hint="eastAsia" w:asciiTheme="minorEastAsia" w:hAnsiTheme="minorEastAsia" w:eastAsiaTheme="minorEastAsia" w:cstheme="minorEastAsia"/>
          <w:sz w:val="28"/>
          <w:szCs w:val="28"/>
          <w:u w:val="single"/>
          <w:lang w:val="en-US" w:eastAsia="zh-CN"/>
        </w:rPr>
        <w:t>后收到发票后付至90%</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剩余10%复试（两周内）合格后</w:t>
      </w:r>
      <w:r>
        <w:rPr>
          <w:rFonts w:hint="eastAsia" w:asciiTheme="minorEastAsia" w:hAnsiTheme="minorEastAsia" w:eastAsiaTheme="minorEastAsia" w:cstheme="minorEastAsia"/>
          <w:sz w:val="28"/>
          <w:szCs w:val="28"/>
          <w:u w:val="single"/>
        </w:rPr>
        <w:t>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C5C5C5B"/>
    <w:rsid w:val="6EC238BC"/>
    <w:rsid w:val="6F0B6C96"/>
    <w:rsid w:val="6F6A27B8"/>
    <w:rsid w:val="701F3363"/>
    <w:rsid w:val="703849D5"/>
    <w:rsid w:val="71091B6B"/>
    <w:rsid w:val="711712EF"/>
    <w:rsid w:val="74B57A97"/>
    <w:rsid w:val="75AB7FC4"/>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2843</Words>
  <Characters>3152</Characters>
  <Lines>56</Lines>
  <Paragraphs>15</Paragraphs>
  <TotalTime>5</TotalTime>
  <ScaleCrop>false</ScaleCrop>
  <LinksUpToDate>false</LinksUpToDate>
  <CharactersWithSpaces>3240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2023-03-23T03:06:43Z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F19D08C2DD054226A70AD001185DAF6A</vt:lpwstr>
  </property>
</Properties>
</file>