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厄瓜多尔项目宿舍及食堂项目</w:t>
      </w:r>
      <w:r>
        <w:rPr>
          <w:rFonts w:hint="eastAsia" w:asciiTheme="minorEastAsia" w:hAnsiTheme="minorEastAsia" w:eastAsiaTheme="minorEastAsia" w:cstheme="minorEastAsia"/>
          <w:b/>
          <w:bCs/>
          <w:sz w:val="40"/>
          <w:szCs w:val="40"/>
          <w:lang w:eastAsia="zh-CN"/>
        </w:rPr>
        <w:t>钢材</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053</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4</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6</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val="en-US" w:eastAsia="zh-CN"/>
        </w:rPr>
        <w:t>厄瓜多尔宿舍及食堂</w:t>
      </w:r>
      <w:r>
        <w:rPr>
          <w:rFonts w:hint="eastAsia" w:asciiTheme="minorEastAsia" w:hAnsiTheme="minorEastAsia" w:eastAsiaTheme="minorEastAsia" w:cstheme="minorEastAsia"/>
          <w:sz w:val="28"/>
          <w:szCs w:val="28"/>
          <w:u w:val="single"/>
          <w:lang w:eastAsia="zh-CN"/>
        </w:rPr>
        <w:t>钢材约</w:t>
      </w:r>
      <w:r>
        <w:rPr>
          <w:rFonts w:hint="eastAsia" w:asciiTheme="minorEastAsia" w:hAnsiTheme="minorEastAsia" w:eastAsiaTheme="minorEastAsia" w:cstheme="minorEastAsia"/>
          <w:b w:val="0"/>
          <w:bCs w:val="0"/>
          <w:color w:val="auto"/>
          <w:sz w:val="28"/>
          <w:szCs w:val="28"/>
          <w:u w:val="single"/>
          <w:lang w:val="en-US" w:eastAsia="zh-CN"/>
        </w:rPr>
        <w:t>382吨（1包、2包）</w:t>
      </w:r>
      <w:r>
        <w:rPr>
          <w:rFonts w:hint="eastAsia" w:asciiTheme="minorEastAsia" w:hAnsiTheme="minorEastAsia" w:eastAsiaTheme="minorEastAsia" w:cstheme="minorEastAsia"/>
          <w:sz w:val="28"/>
          <w:szCs w:val="28"/>
          <w:u w:val="single"/>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12</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合同签订，货到验收合格后收到发票入账，次月支付40%，年底支付不低于总货款的80%，剩余20%后两年内付清。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bookmarkStart w:id="0" w:name="_GoBack"/>
      <w:bookmarkEnd w:id="0"/>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2739</Words>
  <Characters>3049</Characters>
  <Lines>56</Lines>
  <Paragraphs>15</Paragraphs>
  <TotalTime>18</TotalTime>
  <ScaleCrop>false</ScaleCrop>
  <LinksUpToDate>false</LinksUpToDate>
  <CharactersWithSpaces>3137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2023-04-06T03:48:52Z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F19D08C2DD054226A70AD001185DAF6A</vt:lpwstr>
  </property>
</Properties>
</file>