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第二事业部海亮项目钢骨架管</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TGJA-WZ-202395</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2023年6月</w:t>
      </w:r>
      <w:r>
        <w:rPr>
          <w:rFonts w:hint="eastAsia" w:ascii="仿宋" w:hAnsi="仿宋" w:eastAsia="仿宋" w:cs="仿宋_GB2312"/>
          <w:b/>
          <w:bCs/>
          <w:sz w:val="32"/>
          <w:szCs w:val="32"/>
          <w:u w:val="single"/>
          <w:lang w:val="en-US" w:eastAsia="zh-CN"/>
        </w:rPr>
        <w:t>30</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2023年6月30日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2023年7月6日9:00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2023年7月6日9:00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w:t>
      </w:r>
      <w:r>
        <w:rPr>
          <w:rFonts w:hint="eastAsia" w:ascii="仿宋" w:hAnsi="仿宋" w:eastAsia="仿宋" w:cs="仿宋_GB2312"/>
          <w:b/>
          <w:bCs/>
          <w:color w:val="000000"/>
          <w:sz w:val="28"/>
          <w:szCs w:val="28"/>
          <w:u w:val="single"/>
        </w:rPr>
        <w:t>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铜陵铜冠建安公司第二事业部海亮钢骨架管项目</w:t>
      </w:r>
      <w:r>
        <w:rPr>
          <w:rFonts w:hint="eastAsia" w:ascii="仿宋" w:hAnsi="仿宋" w:eastAsia="仿宋" w:cs="仿宋_GB2312"/>
          <w:b/>
          <w:bCs/>
          <w:sz w:val="32"/>
          <w:szCs w:val="32"/>
          <w:u w:val="single"/>
        </w:rPr>
        <w:t>TGJA-WZ-202395</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hint="eastAsia" w:ascii="仿宋" w:hAnsi="仿宋" w:eastAsia="仿宋" w:cs="仿宋_GB2312"/>
          <w:b/>
          <w:sz w:val="36"/>
          <w:szCs w:val="36"/>
          <w:lang w:val="en-US" w:eastAsia="zh-CN"/>
        </w:rPr>
      </w:pPr>
    </w:p>
    <w:p>
      <w:pPr>
        <w:spacing w:line="560" w:lineRule="exact"/>
        <w:jc w:val="center"/>
        <w:rPr>
          <w:rFonts w:hint="eastAsia" w:ascii="仿宋" w:hAnsi="仿宋" w:eastAsia="仿宋" w:cs="仿宋_GB2312"/>
          <w:b/>
          <w:sz w:val="36"/>
          <w:szCs w:val="36"/>
          <w:lang w:val="en-US" w:eastAsia="zh-CN"/>
        </w:rPr>
      </w:pPr>
    </w:p>
    <w:p>
      <w:pPr>
        <w:spacing w:line="560" w:lineRule="exact"/>
        <w:jc w:val="center"/>
        <w:rPr>
          <w:rFonts w:hint="eastAsia" w:ascii="仿宋" w:hAnsi="仿宋" w:eastAsia="仿宋" w:cs="仿宋_GB2312"/>
          <w:b/>
          <w:sz w:val="36"/>
          <w:szCs w:val="36"/>
          <w:lang w:val="en-US" w:eastAsia="zh-CN"/>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详见技术清单。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材料送至铜陵市冬瓜山项目施工现场。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（1）本次招标报价为含13%增值税专票含运费价格；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本次招标总价限价66万元，超过限价的为废标。</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密封袋封口处应密封严实，并应加盖投标人公章。未按装订要求装订的，招标单位不负责相关保密要求，</w:t>
      </w:r>
      <w:r>
        <w:rPr>
          <w:rFonts w:hint="eastAsia" w:ascii="仿宋" w:hAnsi="仿宋" w:eastAsia="仿宋" w:cs="仿宋_GB2312"/>
          <w:b/>
          <w:bCs/>
          <w:sz w:val="28"/>
          <w:szCs w:val="28"/>
        </w:rPr>
        <w:t>同时视为无效投标</w:t>
      </w:r>
      <w:r>
        <w:rPr>
          <w:rFonts w:hint="eastAsia" w:ascii="仿宋" w:hAnsi="仿宋" w:eastAsia="仿宋" w:cs="仿宋_GB2312"/>
          <w:sz w:val="28"/>
          <w:szCs w:val="28"/>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各投标单位报价须谨慎，一旦中标不得以任何理由变更报价</w:t>
      </w:r>
      <w:r>
        <w:rPr>
          <w:rFonts w:hint="eastAsia" w:ascii="仿宋" w:hAnsi="仿宋" w:eastAsia="仿宋" w:cs="仿宋"/>
          <w:spacing w:val="-17"/>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合同签订后，</w:t>
      </w:r>
      <w:r>
        <w:rPr>
          <w:rFonts w:hint="eastAsia" w:ascii="仿宋" w:hAnsi="仿宋" w:eastAsia="仿宋" w:cs="仿宋"/>
          <w:sz w:val="28"/>
          <w:szCs w:val="28"/>
        </w:rPr>
        <w:t>货到验收合格后开具发票，入账次月支付40%，春节前支付至80%，剩余20%该春节后两年内付清。</w:t>
      </w:r>
      <w:r>
        <w:rPr>
          <w:rFonts w:hint="eastAsia" w:ascii="仿宋" w:hAnsi="仿宋" w:eastAsia="仿宋" w:cs="仿宋"/>
          <w:sz w:val="28"/>
          <w:szCs w:val="28"/>
          <w:shd w:val="clear" w:color="auto" w:fill="FFFFFF"/>
        </w:rPr>
        <w:t>货款以对公转账方式支付至供方对公账户</w:t>
      </w:r>
      <w:r>
        <w:rPr>
          <w:rFonts w:hint="eastAsia" w:ascii="仿宋" w:hAnsi="仿宋" w:eastAsia="仿宋" w:cs="仿宋_GB2312"/>
          <w:sz w:val="28"/>
          <w:szCs w:val="28"/>
        </w:rPr>
        <w:t>。</w:t>
      </w:r>
    </w:p>
    <w:p>
      <w:pPr>
        <w:spacing w:line="560" w:lineRule="exact"/>
        <w:ind w:firstLine="560" w:firstLineChars="200"/>
        <w:rPr>
          <w:rFonts w:ascii="仿宋" w:hAnsi="仿宋" w:eastAsia="仿宋" w:cs="仿宋"/>
          <w:color w:val="171A1D"/>
          <w:sz w:val="28"/>
          <w:szCs w:val="28"/>
          <w:shd w:val="clear" w:color="auto" w:fill="FFFFFF"/>
        </w:rPr>
      </w:pPr>
    </w:p>
    <w:p>
      <w:pPr>
        <w:spacing w:line="560" w:lineRule="exact"/>
        <w:ind w:firstLine="560" w:firstLineChars="200"/>
        <w:rPr>
          <w:rFonts w:ascii="仿宋" w:hAnsi="仿宋" w:eastAsia="仿宋" w:cs="仿宋"/>
          <w:color w:val="171A1D"/>
          <w:sz w:val="28"/>
          <w:szCs w:val="28"/>
          <w:shd w:val="clear" w:color="auto" w:fill="FFFFFF"/>
        </w:rPr>
      </w:pPr>
    </w:p>
    <w:p>
      <w:pPr>
        <w:spacing w:line="560" w:lineRule="exact"/>
        <w:ind w:firstLine="560" w:firstLineChars="200"/>
        <w:rPr>
          <w:rFonts w:ascii="仿宋" w:hAnsi="仿宋" w:eastAsia="仿宋" w:cs="仿宋"/>
          <w:color w:val="171A1D"/>
          <w:sz w:val="28"/>
          <w:szCs w:val="28"/>
          <w:shd w:val="clear" w:color="auto" w:fill="FFFFFF"/>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ascii="仿宋" w:hAnsi="仿宋" w:eastAsia="仿宋"/>
          <w:b/>
          <w:sz w:val="28"/>
          <w:szCs w:val="28"/>
        </w:rPr>
      </w:pPr>
      <w:r>
        <w:rPr>
          <w:rFonts w:hint="eastAsia" w:ascii="仿宋" w:hAnsi="仿宋" w:eastAsia="仿宋"/>
          <w:b/>
          <w:sz w:val="28"/>
          <w:szCs w:val="28"/>
        </w:rPr>
        <w:t>报价单（</w:t>
      </w:r>
      <w:r>
        <w:rPr>
          <w:rFonts w:hint="eastAsia" w:ascii="仿宋" w:hAnsi="仿宋" w:eastAsia="仿宋" w:cs="仿宋_GB2312"/>
          <w:b/>
          <w:bCs/>
          <w:sz w:val="32"/>
          <w:szCs w:val="32"/>
          <w:u w:val="none"/>
        </w:rPr>
        <w:t>TGJA-WZ-202395</w:t>
      </w:r>
      <w:r>
        <w:rPr>
          <w:rFonts w:hint="eastAsia" w:ascii="仿宋" w:hAnsi="仿宋" w:eastAsia="仿宋"/>
          <w:b/>
          <w:sz w:val="28"/>
          <w:szCs w:val="28"/>
        </w:rPr>
        <w:t>）</w:t>
      </w:r>
    </w:p>
    <w:tbl>
      <w:tblPr>
        <w:tblStyle w:val="54"/>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22"/>
        <w:gridCol w:w="1925"/>
        <w:gridCol w:w="827"/>
        <w:gridCol w:w="939"/>
        <w:gridCol w:w="1211"/>
        <w:gridCol w:w="1309"/>
        <w:gridCol w:w="1278"/>
        <w:gridCol w:w="1609"/>
        <w:gridCol w:w="616"/>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622"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925"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27"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39"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211"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309"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4164" w:type="dxa"/>
            <w:gridSpan w:val="2"/>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622" w:type="dxa"/>
            <w:vAlign w:val="center"/>
          </w:tcPr>
          <w:p>
            <w:pPr>
              <w:spacing w:line="400" w:lineRule="exact"/>
              <w:jc w:val="center"/>
              <w:rPr>
                <w:rFonts w:ascii="仿宋" w:hAnsi="仿宋" w:eastAsia="仿宋" w:cs="仿宋"/>
                <w:sz w:val="24"/>
              </w:rPr>
            </w:pPr>
            <w:r>
              <w:rPr>
                <w:rFonts w:hint="eastAsia" w:ascii="仿宋" w:hAnsi="仿宋" w:eastAsia="仿宋" w:cs="仿宋"/>
                <w:sz w:val="24"/>
              </w:rPr>
              <w:t>钢丝网骨架塑料复合管</w:t>
            </w:r>
          </w:p>
        </w:tc>
        <w:tc>
          <w:tcPr>
            <w:tcW w:w="1925" w:type="dxa"/>
            <w:vAlign w:val="center"/>
          </w:tcPr>
          <w:p>
            <w:pPr>
              <w:jc w:val="center"/>
              <w:rPr>
                <w:rFonts w:ascii="宋体" w:hAnsi="宋体" w:cs="宋体"/>
                <w:color w:val="000000"/>
                <w:sz w:val="22"/>
                <w:szCs w:val="22"/>
              </w:rPr>
            </w:pPr>
            <w:r>
              <w:rPr>
                <w:rFonts w:hint="eastAsia"/>
                <w:color w:val="000000"/>
                <w:sz w:val="22"/>
                <w:szCs w:val="22"/>
              </w:rPr>
              <w:t>DN150，PN=1.6MPa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m</w:t>
            </w:r>
          </w:p>
        </w:tc>
        <w:tc>
          <w:tcPr>
            <w:tcW w:w="939" w:type="dxa"/>
            <w:vAlign w:val="center"/>
          </w:tcPr>
          <w:p>
            <w:pPr>
              <w:jc w:val="center"/>
              <w:rPr>
                <w:rFonts w:ascii="宋体" w:hAnsi="宋体" w:cs="宋体"/>
                <w:color w:val="000000"/>
                <w:sz w:val="22"/>
                <w:szCs w:val="22"/>
              </w:rPr>
            </w:pPr>
            <w:r>
              <w:rPr>
                <w:rFonts w:hint="eastAsia"/>
                <w:color w:val="000000"/>
                <w:sz w:val="22"/>
                <w:szCs w:val="22"/>
              </w:rPr>
              <w:t>1820</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622" w:type="dxa"/>
            <w:vAlign w:val="center"/>
          </w:tcPr>
          <w:p>
            <w:pPr>
              <w:spacing w:line="400" w:lineRule="exact"/>
              <w:jc w:val="center"/>
              <w:rPr>
                <w:rFonts w:ascii="仿宋" w:hAnsi="仿宋" w:eastAsia="仿宋" w:cs="仿宋"/>
                <w:sz w:val="24"/>
              </w:rPr>
            </w:pPr>
            <w:r>
              <w:rPr>
                <w:rFonts w:hint="eastAsia" w:ascii="仿宋" w:hAnsi="仿宋" w:eastAsia="仿宋" w:cs="仿宋"/>
                <w:sz w:val="24"/>
              </w:rPr>
              <w:t>钢丝网骨架塑料复合管</w:t>
            </w:r>
          </w:p>
        </w:tc>
        <w:tc>
          <w:tcPr>
            <w:tcW w:w="1925" w:type="dxa"/>
            <w:vAlign w:val="center"/>
          </w:tcPr>
          <w:p>
            <w:pPr>
              <w:jc w:val="center"/>
              <w:rPr>
                <w:rFonts w:ascii="宋体" w:hAnsi="宋体" w:cs="宋体"/>
                <w:color w:val="000000"/>
                <w:sz w:val="22"/>
                <w:szCs w:val="22"/>
              </w:rPr>
            </w:pPr>
            <w:r>
              <w:rPr>
                <w:rFonts w:hint="eastAsia"/>
                <w:color w:val="000000"/>
                <w:sz w:val="22"/>
                <w:szCs w:val="22"/>
              </w:rPr>
              <w:t>DN250，PN=1.6MPa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m</w:t>
            </w:r>
          </w:p>
        </w:tc>
        <w:tc>
          <w:tcPr>
            <w:tcW w:w="939" w:type="dxa"/>
            <w:vAlign w:val="center"/>
          </w:tcPr>
          <w:p>
            <w:pPr>
              <w:jc w:val="center"/>
              <w:rPr>
                <w:rFonts w:ascii="宋体" w:hAnsi="宋体" w:cs="宋体"/>
                <w:color w:val="000000"/>
                <w:sz w:val="22"/>
                <w:szCs w:val="22"/>
              </w:rPr>
            </w:pPr>
            <w:r>
              <w:rPr>
                <w:rFonts w:hint="eastAsia"/>
                <w:color w:val="000000"/>
                <w:sz w:val="22"/>
                <w:szCs w:val="22"/>
              </w:rPr>
              <w:t>1433</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3</w:t>
            </w:r>
          </w:p>
        </w:tc>
        <w:tc>
          <w:tcPr>
            <w:tcW w:w="1622" w:type="dxa"/>
          </w:tcPr>
          <w:p>
            <w:r>
              <w:rPr>
                <w:rFonts w:hint="eastAsia"/>
              </w:rPr>
              <w:t>钢丝网骨架塑料复合管</w:t>
            </w:r>
          </w:p>
        </w:tc>
        <w:tc>
          <w:tcPr>
            <w:tcW w:w="1925" w:type="dxa"/>
            <w:vAlign w:val="center"/>
          </w:tcPr>
          <w:p>
            <w:pPr>
              <w:jc w:val="center"/>
              <w:rPr>
                <w:rFonts w:ascii="宋体" w:hAnsi="宋体" w:cs="宋体"/>
                <w:color w:val="000000"/>
                <w:sz w:val="22"/>
                <w:szCs w:val="22"/>
              </w:rPr>
            </w:pPr>
            <w:r>
              <w:rPr>
                <w:rFonts w:hint="eastAsia"/>
                <w:color w:val="000000"/>
                <w:sz w:val="22"/>
                <w:szCs w:val="22"/>
              </w:rPr>
              <w:t>DN50，PN=1.6MPa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m</w:t>
            </w:r>
          </w:p>
        </w:tc>
        <w:tc>
          <w:tcPr>
            <w:tcW w:w="939" w:type="dxa"/>
            <w:vAlign w:val="center"/>
          </w:tcPr>
          <w:p>
            <w:pPr>
              <w:jc w:val="center"/>
              <w:rPr>
                <w:rFonts w:ascii="宋体" w:hAnsi="宋体" w:cs="宋体"/>
                <w:color w:val="000000"/>
                <w:sz w:val="22"/>
                <w:szCs w:val="22"/>
              </w:rPr>
            </w:pPr>
            <w:r>
              <w:rPr>
                <w:rFonts w:hint="eastAsia"/>
                <w:color w:val="000000"/>
                <w:sz w:val="22"/>
                <w:szCs w:val="22"/>
              </w:rPr>
              <w:t>163</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4</w:t>
            </w:r>
          </w:p>
        </w:tc>
        <w:tc>
          <w:tcPr>
            <w:tcW w:w="1622" w:type="dxa"/>
          </w:tcPr>
          <w:p>
            <w:r>
              <w:rPr>
                <w:rFonts w:hint="eastAsia"/>
              </w:rPr>
              <w:t>钢丝网骨架塑料复合管</w:t>
            </w:r>
          </w:p>
        </w:tc>
        <w:tc>
          <w:tcPr>
            <w:tcW w:w="1925" w:type="dxa"/>
            <w:vAlign w:val="center"/>
          </w:tcPr>
          <w:p>
            <w:pPr>
              <w:jc w:val="center"/>
              <w:rPr>
                <w:rFonts w:ascii="宋体" w:hAnsi="宋体" w:cs="宋体"/>
                <w:color w:val="000000"/>
                <w:sz w:val="22"/>
                <w:szCs w:val="22"/>
              </w:rPr>
            </w:pPr>
            <w:r>
              <w:rPr>
                <w:rFonts w:hint="eastAsia"/>
                <w:color w:val="000000"/>
                <w:sz w:val="22"/>
                <w:szCs w:val="22"/>
              </w:rPr>
              <w:t>DN200，PN=1.6MPa</w:t>
            </w:r>
          </w:p>
        </w:tc>
        <w:tc>
          <w:tcPr>
            <w:tcW w:w="827" w:type="dxa"/>
            <w:vAlign w:val="center"/>
          </w:tcPr>
          <w:p>
            <w:pPr>
              <w:jc w:val="center"/>
              <w:rPr>
                <w:rFonts w:ascii="宋体" w:hAnsi="宋体" w:cs="宋体"/>
                <w:color w:val="000000"/>
                <w:sz w:val="22"/>
                <w:szCs w:val="22"/>
              </w:rPr>
            </w:pPr>
            <w:r>
              <w:rPr>
                <w:rFonts w:hint="eastAsia"/>
                <w:color w:val="000000"/>
                <w:sz w:val="22"/>
                <w:szCs w:val="22"/>
              </w:rPr>
              <w:t>m</w:t>
            </w:r>
          </w:p>
        </w:tc>
        <w:tc>
          <w:tcPr>
            <w:tcW w:w="939" w:type="dxa"/>
            <w:vAlign w:val="center"/>
          </w:tcPr>
          <w:p>
            <w:pPr>
              <w:jc w:val="center"/>
              <w:rPr>
                <w:rFonts w:ascii="宋体" w:hAnsi="宋体" w:cs="宋体"/>
                <w:color w:val="000000"/>
                <w:sz w:val="22"/>
                <w:szCs w:val="22"/>
              </w:rPr>
            </w:pPr>
            <w:r>
              <w:rPr>
                <w:rFonts w:hint="eastAsia"/>
                <w:color w:val="000000"/>
                <w:sz w:val="22"/>
                <w:szCs w:val="22"/>
              </w:rPr>
              <w:t>2266</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5</w:t>
            </w:r>
          </w:p>
        </w:tc>
        <w:tc>
          <w:tcPr>
            <w:tcW w:w="1622" w:type="dxa"/>
          </w:tcPr>
          <w:p>
            <w:r>
              <w:rPr>
                <w:rFonts w:hint="eastAsia"/>
              </w:rPr>
              <w:t>钢丝网骨架塑料复合管</w:t>
            </w:r>
          </w:p>
        </w:tc>
        <w:tc>
          <w:tcPr>
            <w:tcW w:w="1925" w:type="dxa"/>
            <w:vAlign w:val="center"/>
          </w:tcPr>
          <w:p>
            <w:pPr>
              <w:jc w:val="center"/>
              <w:rPr>
                <w:rFonts w:ascii="宋体" w:hAnsi="宋体" w:cs="宋体"/>
                <w:color w:val="000000"/>
                <w:sz w:val="22"/>
                <w:szCs w:val="22"/>
              </w:rPr>
            </w:pPr>
            <w:r>
              <w:rPr>
                <w:rFonts w:hint="eastAsia"/>
                <w:color w:val="000000"/>
                <w:sz w:val="22"/>
                <w:szCs w:val="22"/>
              </w:rPr>
              <w:t>DN100，PN=1.6MPa</w:t>
            </w:r>
          </w:p>
        </w:tc>
        <w:tc>
          <w:tcPr>
            <w:tcW w:w="827" w:type="dxa"/>
            <w:vAlign w:val="center"/>
          </w:tcPr>
          <w:p>
            <w:pPr>
              <w:jc w:val="center"/>
              <w:rPr>
                <w:rFonts w:ascii="宋体" w:hAnsi="宋体" w:cs="宋体"/>
                <w:color w:val="000000"/>
                <w:sz w:val="22"/>
                <w:szCs w:val="22"/>
              </w:rPr>
            </w:pPr>
            <w:r>
              <w:rPr>
                <w:rFonts w:hint="eastAsia"/>
                <w:color w:val="000000"/>
                <w:sz w:val="22"/>
                <w:szCs w:val="22"/>
              </w:rPr>
              <w:t>m</w:t>
            </w:r>
          </w:p>
        </w:tc>
        <w:tc>
          <w:tcPr>
            <w:tcW w:w="939" w:type="dxa"/>
            <w:vAlign w:val="center"/>
          </w:tcPr>
          <w:p>
            <w:pPr>
              <w:jc w:val="center"/>
              <w:rPr>
                <w:rFonts w:ascii="宋体" w:hAnsi="宋体" w:cs="宋体"/>
                <w:color w:val="000000"/>
                <w:sz w:val="22"/>
                <w:szCs w:val="22"/>
              </w:rPr>
            </w:pPr>
            <w:r>
              <w:rPr>
                <w:rFonts w:hint="eastAsia"/>
                <w:color w:val="000000"/>
                <w:sz w:val="22"/>
                <w:szCs w:val="22"/>
              </w:rPr>
              <w:t>787</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6</w:t>
            </w:r>
          </w:p>
        </w:tc>
        <w:tc>
          <w:tcPr>
            <w:tcW w:w="1622" w:type="dxa"/>
            <w:vAlign w:val="center"/>
          </w:tcPr>
          <w:p>
            <w:pPr>
              <w:rPr>
                <w:rFonts w:ascii="宋体" w:hAnsi="宋体" w:cs="宋体"/>
                <w:color w:val="000000"/>
                <w:sz w:val="22"/>
                <w:szCs w:val="22"/>
              </w:rPr>
            </w:pPr>
            <w:r>
              <w:rPr>
                <w:rFonts w:hint="eastAsia"/>
                <w:color w:val="000000"/>
                <w:sz w:val="22"/>
                <w:szCs w:val="22"/>
              </w:rPr>
              <w:t>给水室外钢骨架塑料复合管电熔直接</w:t>
            </w:r>
          </w:p>
        </w:tc>
        <w:tc>
          <w:tcPr>
            <w:tcW w:w="1925" w:type="dxa"/>
            <w:vAlign w:val="center"/>
          </w:tcPr>
          <w:p>
            <w:pPr>
              <w:jc w:val="center"/>
              <w:rPr>
                <w:rFonts w:ascii="宋体" w:hAnsi="宋体" w:cs="宋体"/>
                <w:color w:val="000000"/>
                <w:sz w:val="22"/>
                <w:szCs w:val="22"/>
              </w:rPr>
            </w:pPr>
            <w:r>
              <w:rPr>
                <w:rFonts w:hint="eastAsia"/>
                <w:color w:val="000000"/>
                <w:sz w:val="22"/>
                <w:szCs w:val="22"/>
              </w:rPr>
              <w:t>DN100，PN=1.6MPa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230</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7</w:t>
            </w:r>
          </w:p>
        </w:tc>
        <w:tc>
          <w:tcPr>
            <w:tcW w:w="1622" w:type="dxa"/>
            <w:vAlign w:val="center"/>
          </w:tcPr>
          <w:p>
            <w:pPr>
              <w:rPr>
                <w:rFonts w:ascii="宋体" w:hAnsi="宋体" w:cs="宋体"/>
                <w:color w:val="000000"/>
                <w:sz w:val="22"/>
                <w:szCs w:val="22"/>
              </w:rPr>
            </w:pPr>
            <w:r>
              <w:rPr>
                <w:rFonts w:hint="eastAsia"/>
                <w:color w:val="000000"/>
                <w:sz w:val="22"/>
                <w:szCs w:val="22"/>
              </w:rPr>
              <w:t>给水室外钢骨架塑料复合管电熔直接</w:t>
            </w:r>
          </w:p>
        </w:tc>
        <w:tc>
          <w:tcPr>
            <w:tcW w:w="1925" w:type="dxa"/>
            <w:vAlign w:val="center"/>
          </w:tcPr>
          <w:p>
            <w:pPr>
              <w:jc w:val="center"/>
              <w:rPr>
                <w:rFonts w:ascii="宋体" w:hAnsi="宋体" w:cs="宋体"/>
                <w:color w:val="000000"/>
                <w:sz w:val="22"/>
                <w:szCs w:val="22"/>
              </w:rPr>
            </w:pPr>
            <w:r>
              <w:rPr>
                <w:rFonts w:hint="eastAsia"/>
                <w:color w:val="000000"/>
                <w:sz w:val="22"/>
                <w:szCs w:val="22"/>
              </w:rPr>
              <w:t>DN200，PN=1.6MPa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380</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8</w:t>
            </w:r>
          </w:p>
        </w:tc>
        <w:tc>
          <w:tcPr>
            <w:tcW w:w="1622" w:type="dxa"/>
            <w:vAlign w:val="center"/>
          </w:tcPr>
          <w:p>
            <w:pPr>
              <w:rPr>
                <w:rFonts w:ascii="宋体" w:hAnsi="宋体" w:cs="宋体"/>
                <w:color w:val="000000"/>
                <w:sz w:val="22"/>
                <w:szCs w:val="22"/>
              </w:rPr>
            </w:pPr>
            <w:r>
              <w:rPr>
                <w:rFonts w:hint="eastAsia"/>
                <w:color w:val="000000"/>
                <w:sz w:val="22"/>
                <w:szCs w:val="22"/>
              </w:rPr>
              <w:t>给水室外钢骨架塑料复合管电熔直接</w:t>
            </w:r>
          </w:p>
        </w:tc>
        <w:tc>
          <w:tcPr>
            <w:tcW w:w="1925" w:type="dxa"/>
            <w:vAlign w:val="center"/>
          </w:tcPr>
          <w:p>
            <w:pPr>
              <w:jc w:val="center"/>
              <w:rPr>
                <w:rFonts w:ascii="宋体" w:hAnsi="宋体" w:cs="宋体"/>
                <w:color w:val="000000"/>
                <w:sz w:val="22"/>
                <w:szCs w:val="22"/>
              </w:rPr>
            </w:pPr>
            <w:r>
              <w:rPr>
                <w:rFonts w:hint="eastAsia"/>
                <w:color w:val="000000"/>
                <w:sz w:val="22"/>
                <w:szCs w:val="22"/>
              </w:rPr>
              <w:t>DN150，PN=1.6MPa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320</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9</w:t>
            </w:r>
          </w:p>
        </w:tc>
        <w:tc>
          <w:tcPr>
            <w:tcW w:w="1622" w:type="dxa"/>
            <w:vAlign w:val="center"/>
          </w:tcPr>
          <w:p>
            <w:pPr>
              <w:rPr>
                <w:rFonts w:ascii="宋体" w:hAnsi="宋体" w:cs="宋体"/>
                <w:color w:val="000000"/>
                <w:sz w:val="22"/>
                <w:szCs w:val="22"/>
              </w:rPr>
            </w:pPr>
            <w:r>
              <w:rPr>
                <w:rFonts w:hint="eastAsia"/>
                <w:color w:val="000000"/>
                <w:sz w:val="22"/>
                <w:szCs w:val="22"/>
              </w:rPr>
              <w:t>给水室外钢骨架塑料复合管电熔直接</w:t>
            </w:r>
          </w:p>
        </w:tc>
        <w:tc>
          <w:tcPr>
            <w:tcW w:w="1925" w:type="dxa"/>
            <w:vAlign w:val="center"/>
          </w:tcPr>
          <w:p>
            <w:pPr>
              <w:jc w:val="center"/>
              <w:rPr>
                <w:rFonts w:ascii="宋体" w:hAnsi="宋体" w:cs="宋体"/>
                <w:color w:val="000000"/>
                <w:sz w:val="22"/>
                <w:szCs w:val="22"/>
              </w:rPr>
            </w:pPr>
            <w:r>
              <w:rPr>
                <w:rFonts w:hint="eastAsia"/>
                <w:color w:val="000000"/>
                <w:sz w:val="22"/>
                <w:szCs w:val="22"/>
              </w:rPr>
              <w:t>DN250，PN=1.6MPa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245</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10</w:t>
            </w:r>
          </w:p>
        </w:tc>
        <w:tc>
          <w:tcPr>
            <w:tcW w:w="1622" w:type="dxa"/>
            <w:vAlign w:val="center"/>
          </w:tcPr>
          <w:p>
            <w:pPr>
              <w:rPr>
                <w:rFonts w:ascii="宋体" w:hAnsi="宋体" w:cs="宋体"/>
                <w:color w:val="000000"/>
                <w:sz w:val="22"/>
                <w:szCs w:val="22"/>
              </w:rPr>
            </w:pPr>
            <w:r>
              <w:rPr>
                <w:rFonts w:hint="eastAsia"/>
                <w:color w:val="000000"/>
                <w:sz w:val="22"/>
                <w:szCs w:val="22"/>
              </w:rPr>
              <w:t>给水室外钢骨架塑料复合管电熔直接</w:t>
            </w:r>
          </w:p>
        </w:tc>
        <w:tc>
          <w:tcPr>
            <w:tcW w:w="1925" w:type="dxa"/>
            <w:vAlign w:val="center"/>
          </w:tcPr>
          <w:p>
            <w:pPr>
              <w:jc w:val="center"/>
              <w:rPr>
                <w:rFonts w:ascii="宋体" w:hAnsi="宋体" w:cs="宋体"/>
                <w:color w:val="000000"/>
                <w:sz w:val="22"/>
                <w:szCs w:val="22"/>
              </w:rPr>
            </w:pPr>
            <w:r>
              <w:rPr>
                <w:rFonts w:hint="eastAsia"/>
                <w:color w:val="000000"/>
                <w:sz w:val="22"/>
                <w:szCs w:val="22"/>
              </w:rPr>
              <w:t>DN50，PN=1.6MPa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30</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11</w:t>
            </w:r>
          </w:p>
        </w:tc>
        <w:tc>
          <w:tcPr>
            <w:tcW w:w="1622" w:type="dxa"/>
            <w:vAlign w:val="center"/>
          </w:tcPr>
          <w:p>
            <w:pPr>
              <w:rPr>
                <w:rFonts w:ascii="宋体" w:hAnsi="宋体" w:cs="宋体"/>
                <w:color w:val="000000"/>
                <w:sz w:val="22"/>
                <w:szCs w:val="22"/>
              </w:rPr>
            </w:pPr>
            <w:r>
              <w:rPr>
                <w:rFonts w:hint="eastAsia"/>
                <w:color w:val="000000"/>
                <w:sz w:val="22"/>
                <w:szCs w:val="22"/>
              </w:rPr>
              <w:t>沟槽式45°弯头</w:t>
            </w:r>
          </w:p>
        </w:tc>
        <w:tc>
          <w:tcPr>
            <w:tcW w:w="1925" w:type="dxa"/>
            <w:vAlign w:val="center"/>
          </w:tcPr>
          <w:p>
            <w:pPr>
              <w:jc w:val="center"/>
              <w:rPr>
                <w:rFonts w:ascii="宋体" w:hAnsi="宋体" w:cs="宋体"/>
                <w:color w:val="000000"/>
                <w:sz w:val="22"/>
                <w:szCs w:val="22"/>
              </w:rPr>
            </w:pPr>
            <w:r>
              <w:rPr>
                <w:rFonts w:hint="eastAsia"/>
                <w:color w:val="000000"/>
                <w:sz w:val="22"/>
                <w:szCs w:val="22"/>
              </w:rPr>
              <w:t>DN200</w:t>
            </w:r>
          </w:p>
        </w:tc>
        <w:tc>
          <w:tcPr>
            <w:tcW w:w="827" w:type="dxa"/>
            <w:vAlign w:val="center"/>
          </w:tcPr>
          <w:p>
            <w:pPr>
              <w:jc w:val="center"/>
              <w:rPr>
                <w:rFonts w:ascii="宋体" w:hAnsi="宋体" w:cs="宋体"/>
                <w:color w:val="000000"/>
                <w:sz w:val="22"/>
                <w:szCs w:val="22"/>
              </w:rPr>
            </w:pPr>
            <w:r>
              <w:rPr>
                <w:rFonts w:hint="eastAsia"/>
                <w:color w:val="000000"/>
                <w:sz w:val="22"/>
                <w:szCs w:val="22"/>
              </w:rPr>
              <w:t>套</w:t>
            </w:r>
          </w:p>
        </w:tc>
        <w:tc>
          <w:tcPr>
            <w:tcW w:w="939" w:type="dxa"/>
            <w:vAlign w:val="center"/>
          </w:tcPr>
          <w:p>
            <w:pPr>
              <w:jc w:val="center"/>
              <w:rPr>
                <w:rFonts w:ascii="宋体" w:hAnsi="宋体" w:cs="宋体"/>
                <w:color w:val="000000"/>
                <w:sz w:val="22"/>
                <w:szCs w:val="22"/>
              </w:rPr>
            </w:pPr>
            <w:r>
              <w:rPr>
                <w:rFonts w:hint="eastAsia"/>
                <w:color w:val="000000"/>
                <w:sz w:val="22"/>
                <w:szCs w:val="22"/>
              </w:rPr>
              <w:t>27</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12</w:t>
            </w:r>
          </w:p>
        </w:tc>
        <w:tc>
          <w:tcPr>
            <w:tcW w:w="1622" w:type="dxa"/>
            <w:vAlign w:val="center"/>
          </w:tcPr>
          <w:p>
            <w:pPr>
              <w:rPr>
                <w:rFonts w:ascii="宋体" w:hAnsi="宋体" w:cs="宋体"/>
                <w:color w:val="000000"/>
                <w:sz w:val="22"/>
                <w:szCs w:val="22"/>
              </w:rPr>
            </w:pPr>
            <w:r>
              <w:rPr>
                <w:rFonts w:hint="eastAsia"/>
                <w:color w:val="000000"/>
                <w:sz w:val="22"/>
                <w:szCs w:val="22"/>
              </w:rPr>
              <w:t>卡箍(含胶圈)</w:t>
            </w:r>
          </w:p>
        </w:tc>
        <w:tc>
          <w:tcPr>
            <w:tcW w:w="1925" w:type="dxa"/>
            <w:vAlign w:val="center"/>
          </w:tcPr>
          <w:p>
            <w:pPr>
              <w:jc w:val="center"/>
              <w:rPr>
                <w:rFonts w:ascii="宋体" w:hAnsi="宋体" w:cs="宋体"/>
                <w:color w:val="000000"/>
                <w:sz w:val="22"/>
                <w:szCs w:val="22"/>
              </w:rPr>
            </w:pPr>
            <w:r>
              <w:rPr>
                <w:rFonts w:hint="eastAsia"/>
                <w:color w:val="000000"/>
                <w:sz w:val="22"/>
                <w:szCs w:val="22"/>
              </w:rPr>
              <w:t>DN150</w:t>
            </w:r>
          </w:p>
        </w:tc>
        <w:tc>
          <w:tcPr>
            <w:tcW w:w="827" w:type="dxa"/>
            <w:vAlign w:val="center"/>
          </w:tcPr>
          <w:p>
            <w:pPr>
              <w:jc w:val="center"/>
              <w:rPr>
                <w:rFonts w:ascii="宋体" w:hAnsi="宋体" w:cs="宋体"/>
                <w:color w:val="000000"/>
                <w:sz w:val="22"/>
                <w:szCs w:val="22"/>
              </w:rPr>
            </w:pPr>
            <w:r>
              <w:rPr>
                <w:rFonts w:hint="eastAsia"/>
                <w:color w:val="000000"/>
                <w:sz w:val="22"/>
                <w:szCs w:val="22"/>
              </w:rPr>
              <w:t>套</w:t>
            </w:r>
          </w:p>
        </w:tc>
        <w:tc>
          <w:tcPr>
            <w:tcW w:w="939" w:type="dxa"/>
            <w:vAlign w:val="center"/>
          </w:tcPr>
          <w:p>
            <w:pPr>
              <w:jc w:val="center"/>
              <w:rPr>
                <w:rFonts w:ascii="宋体" w:hAnsi="宋体" w:cs="宋体"/>
                <w:color w:val="000000"/>
                <w:sz w:val="22"/>
                <w:szCs w:val="22"/>
              </w:rPr>
            </w:pPr>
            <w:r>
              <w:rPr>
                <w:rFonts w:hint="eastAsia"/>
                <w:color w:val="000000"/>
                <w:sz w:val="22"/>
                <w:szCs w:val="22"/>
              </w:rPr>
              <w:t>108</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622" w:type="dxa"/>
            <w:vAlign w:val="center"/>
          </w:tcPr>
          <w:p>
            <w:pPr>
              <w:rPr>
                <w:rFonts w:ascii="宋体" w:hAnsi="宋体" w:cs="宋体"/>
                <w:color w:val="000000"/>
                <w:sz w:val="22"/>
                <w:szCs w:val="22"/>
              </w:rPr>
            </w:pPr>
            <w:r>
              <w:rPr>
                <w:rFonts w:hint="eastAsia"/>
                <w:color w:val="000000"/>
                <w:sz w:val="22"/>
                <w:szCs w:val="22"/>
              </w:rPr>
              <w:t>卡箍(含胶圈)</w:t>
            </w:r>
          </w:p>
        </w:tc>
        <w:tc>
          <w:tcPr>
            <w:tcW w:w="1925" w:type="dxa"/>
            <w:vAlign w:val="center"/>
          </w:tcPr>
          <w:p>
            <w:pPr>
              <w:jc w:val="center"/>
              <w:rPr>
                <w:rFonts w:ascii="宋体" w:hAnsi="宋体" w:cs="宋体"/>
                <w:color w:val="000000"/>
                <w:sz w:val="22"/>
                <w:szCs w:val="22"/>
              </w:rPr>
            </w:pPr>
            <w:r>
              <w:rPr>
                <w:rFonts w:hint="eastAsia"/>
                <w:color w:val="000000"/>
                <w:sz w:val="22"/>
                <w:szCs w:val="22"/>
              </w:rPr>
              <w:t>DN200</w:t>
            </w:r>
          </w:p>
        </w:tc>
        <w:tc>
          <w:tcPr>
            <w:tcW w:w="827" w:type="dxa"/>
            <w:vAlign w:val="center"/>
          </w:tcPr>
          <w:p>
            <w:pPr>
              <w:jc w:val="center"/>
              <w:rPr>
                <w:rFonts w:ascii="宋体" w:hAnsi="宋体" w:cs="宋体"/>
                <w:color w:val="000000"/>
                <w:sz w:val="22"/>
                <w:szCs w:val="22"/>
              </w:rPr>
            </w:pPr>
            <w:r>
              <w:rPr>
                <w:rFonts w:hint="eastAsia"/>
                <w:color w:val="000000"/>
                <w:sz w:val="22"/>
                <w:szCs w:val="22"/>
              </w:rPr>
              <w:t>套</w:t>
            </w:r>
          </w:p>
        </w:tc>
        <w:tc>
          <w:tcPr>
            <w:tcW w:w="939" w:type="dxa"/>
            <w:vAlign w:val="center"/>
          </w:tcPr>
          <w:p>
            <w:pPr>
              <w:jc w:val="center"/>
              <w:rPr>
                <w:rFonts w:ascii="宋体" w:hAnsi="宋体" w:cs="宋体"/>
                <w:color w:val="000000"/>
                <w:sz w:val="22"/>
                <w:szCs w:val="22"/>
              </w:rPr>
            </w:pPr>
            <w:r>
              <w:rPr>
                <w:rFonts w:hint="eastAsia"/>
                <w:color w:val="000000"/>
                <w:sz w:val="22"/>
                <w:szCs w:val="22"/>
              </w:rPr>
              <w:t>275</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14</w:t>
            </w:r>
          </w:p>
        </w:tc>
        <w:tc>
          <w:tcPr>
            <w:tcW w:w="1622" w:type="dxa"/>
            <w:vAlign w:val="center"/>
          </w:tcPr>
          <w:p>
            <w:pPr>
              <w:rPr>
                <w:rFonts w:ascii="宋体" w:hAnsi="宋体" w:cs="宋体"/>
                <w:color w:val="000000"/>
                <w:sz w:val="22"/>
                <w:szCs w:val="22"/>
              </w:rPr>
            </w:pPr>
            <w:r>
              <w:rPr>
                <w:rFonts w:hint="eastAsia"/>
                <w:color w:val="000000"/>
                <w:sz w:val="22"/>
                <w:szCs w:val="22"/>
              </w:rPr>
              <w:t>卡箍(含胶圈)</w:t>
            </w:r>
          </w:p>
        </w:tc>
        <w:tc>
          <w:tcPr>
            <w:tcW w:w="1925" w:type="dxa"/>
            <w:vAlign w:val="center"/>
          </w:tcPr>
          <w:p>
            <w:pPr>
              <w:jc w:val="center"/>
              <w:rPr>
                <w:rFonts w:ascii="宋体" w:hAnsi="宋体" w:cs="宋体"/>
                <w:color w:val="000000"/>
                <w:sz w:val="22"/>
                <w:szCs w:val="22"/>
              </w:rPr>
            </w:pPr>
            <w:r>
              <w:rPr>
                <w:rFonts w:hint="eastAsia"/>
                <w:color w:val="000000"/>
                <w:sz w:val="22"/>
                <w:szCs w:val="22"/>
              </w:rPr>
              <w:t>DN250</w:t>
            </w:r>
          </w:p>
        </w:tc>
        <w:tc>
          <w:tcPr>
            <w:tcW w:w="827" w:type="dxa"/>
            <w:vAlign w:val="center"/>
          </w:tcPr>
          <w:p>
            <w:pPr>
              <w:jc w:val="center"/>
              <w:rPr>
                <w:rFonts w:ascii="宋体" w:hAnsi="宋体" w:cs="宋体"/>
                <w:color w:val="000000"/>
                <w:sz w:val="22"/>
                <w:szCs w:val="22"/>
              </w:rPr>
            </w:pPr>
            <w:r>
              <w:rPr>
                <w:rFonts w:hint="eastAsia"/>
                <w:color w:val="000000"/>
                <w:sz w:val="22"/>
                <w:szCs w:val="22"/>
              </w:rPr>
              <w:t>套</w:t>
            </w:r>
          </w:p>
        </w:tc>
        <w:tc>
          <w:tcPr>
            <w:tcW w:w="939" w:type="dxa"/>
            <w:vAlign w:val="center"/>
          </w:tcPr>
          <w:p>
            <w:pPr>
              <w:jc w:val="center"/>
              <w:rPr>
                <w:rFonts w:ascii="宋体" w:hAnsi="宋体" w:cs="宋体"/>
                <w:color w:val="000000"/>
                <w:sz w:val="22"/>
                <w:szCs w:val="22"/>
              </w:rPr>
            </w:pPr>
            <w:r>
              <w:rPr>
                <w:rFonts w:hint="eastAsia"/>
                <w:color w:val="000000"/>
                <w:sz w:val="22"/>
                <w:szCs w:val="22"/>
              </w:rPr>
              <w:t>214</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15</w:t>
            </w:r>
          </w:p>
        </w:tc>
        <w:tc>
          <w:tcPr>
            <w:tcW w:w="1622" w:type="dxa"/>
            <w:vAlign w:val="center"/>
          </w:tcPr>
          <w:p>
            <w:pPr>
              <w:rPr>
                <w:rFonts w:ascii="宋体" w:hAnsi="宋体" w:cs="宋体"/>
                <w:color w:val="000000"/>
                <w:sz w:val="22"/>
                <w:szCs w:val="22"/>
              </w:rPr>
            </w:pPr>
            <w:r>
              <w:rPr>
                <w:rFonts w:hint="eastAsia"/>
                <w:color w:val="000000"/>
                <w:sz w:val="22"/>
                <w:szCs w:val="22"/>
              </w:rPr>
              <w:t>卡箍(含胶圈)</w:t>
            </w:r>
          </w:p>
        </w:tc>
        <w:tc>
          <w:tcPr>
            <w:tcW w:w="1925" w:type="dxa"/>
            <w:vAlign w:val="center"/>
          </w:tcPr>
          <w:p>
            <w:pPr>
              <w:jc w:val="center"/>
              <w:rPr>
                <w:rFonts w:ascii="宋体" w:hAnsi="宋体" w:cs="宋体"/>
                <w:color w:val="000000"/>
                <w:sz w:val="22"/>
                <w:szCs w:val="22"/>
              </w:rPr>
            </w:pPr>
            <w:r>
              <w:rPr>
                <w:rFonts w:hint="eastAsia"/>
                <w:color w:val="000000"/>
                <w:sz w:val="22"/>
                <w:szCs w:val="22"/>
              </w:rPr>
              <w:t>DN100</w:t>
            </w:r>
          </w:p>
        </w:tc>
        <w:tc>
          <w:tcPr>
            <w:tcW w:w="827" w:type="dxa"/>
            <w:vAlign w:val="center"/>
          </w:tcPr>
          <w:p>
            <w:pPr>
              <w:jc w:val="center"/>
              <w:rPr>
                <w:rFonts w:ascii="宋体" w:hAnsi="宋体" w:cs="宋体"/>
                <w:color w:val="000000"/>
                <w:sz w:val="22"/>
                <w:szCs w:val="22"/>
              </w:rPr>
            </w:pPr>
            <w:r>
              <w:rPr>
                <w:rFonts w:hint="eastAsia"/>
                <w:color w:val="000000"/>
                <w:sz w:val="22"/>
                <w:szCs w:val="22"/>
              </w:rPr>
              <w:t>套</w:t>
            </w:r>
          </w:p>
        </w:tc>
        <w:tc>
          <w:tcPr>
            <w:tcW w:w="939" w:type="dxa"/>
            <w:vAlign w:val="center"/>
          </w:tcPr>
          <w:p>
            <w:pPr>
              <w:jc w:val="center"/>
              <w:rPr>
                <w:rFonts w:ascii="宋体" w:hAnsi="宋体" w:cs="宋体"/>
                <w:color w:val="000000"/>
                <w:sz w:val="22"/>
                <w:szCs w:val="22"/>
              </w:rPr>
            </w:pPr>
            <w:r>
              <w:rPr>
                <w:rFonts w:hint="eastAsia"/>
                <w:color w:val="000000"/>
                <w:sz w:val="22"/>
                <w:szCs w:val="22"/>
              </w:rPr>
              <w:t>75</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16</w:t>
            </w:r>
          </w:p>
        </w:tc>
        <w:tc>
          <w:tcPr>
            <w:tcW w:w="1622" w:type="dxa"/>
            <w:vAlign w:val="center"/>
          </w:tcPr>
          <w:p>
            <w:pPr>
              <w:rPr>
                <w:rFonts w:ascii="宋体" w:hAnsi="宋体" w:cs="宋体"/>
                <w:color w:val="000000"/>
                <w:sz w:val="22"/>
                <w:szCs w:val="22"/>
              </w:rPr>
            </w:pPr>
            <w:r>
              <w:rPr>
                <w:rFonts w:hint="eastAsia"/>
                <w:color w:val="000000"/>
                <w:sz w:val="22"/>
                <w:szCs w:val="22"/>
              </w:rPr>
              <w:t>法兰闸阀</w:t>
            </w:r>
          </w:p>
        </w:tc>
        <w:tc>
          <w:tcPr>
            <w:tcW w:w="1925" w:type="dxa"/>
            <w:vAlign w:val="center"/>
          </w:tcPr>
          <w:p>
            <w:pPr>
              <w:jc w:val="center"/>
              <w:rPr>
                <w:rFonts w:ascii="宋体" w:hAnsi="宋体" w:cs="宋体"/>
                <w:color w:val="000000"/>
                <w:sz w:val="22"/>
                <w:szCs w:val="22"/>
              </w:rPr>
            </w:pPr>
            <w:r>
              <w:rPr>
                <w:rFonts w:hint="eastAsia"/>
                <w:color w:val="000000"/>
                <w:sz w:val="22"/>
                <w:szCs w:val="22"/>
              </w:rPr>
              <w:t>DN250，PN=1.6MPa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14</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17</w:t>
            </w:r>
          </w:p>
        </w:tc>
        <w:tc>
          <w:tcPr>
            <w:tcW w:w="1622" w:type="dxa"/>
            <w:vAlign w:val="center"/>
          </w:tcPr>
          <w:p>
            <w:pPr>
              <w:rPr>
                <w:rFonts w:ascii="宋体" w:hAnsi="宋体" w:cs="宋体"/>
                <w:color w:val="000000"/>
                <w:sz w:val="22"/>
                <w:szCs w:val="22"/>
              </w:rPr>
            </w:pPr>
            <w:r>
              <w:rPr>
                <w:rFonts w:hint="eastAsia"/>
                <w:color w:val="000000"/>
                <w:sz w:val="22"/>
                <w:szCs w:val="22"/>
              </w:rPr>
              <w:t>法兰闸阀</w:t>
            </w:r>
          </w:p>
        </w:tc>
        <w:tc>
          <w:tcPr>
            <w:tcW w:w="1925" w:type="dxa"/>
            <w:vAlign w:val="center"/>
          </w:tcPr>
          <w:p>
            <w:pPr>
              <w:jc w:val="center"/>
              <w:rPr>
                <w:rFonts w:ascii="宋体" w:hAnsi="宋体" w:cs="宋体"/>
                <w:color w:val="000000"/>
                <w:sz w:val="22"/>
                <w:szCs w:val="22"/>
              </w:rPr>
            </w:pPr>
            <w:r>
              <w:rPr>
                <w:rFonts w:hint="eastAsia"/>
                <w:color w:val="000000"/>
                <w:sz w:val="22"/>
                <w:szCs w:val="22"/>
              </w:rPr>
              <w:t>DN150，PN=1.6MPa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16</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18</w:t>
            </w:r>
          </w:p>
        </w:tc>
        <w:tc>
          <w:tcPr>
            <w:tcW w:w="1622" w:type="dxa"/>
            <w:vAlign w:val="center"/>
          </w:tcPr>
          <w:p>
            <w:pPr>
              <w:rPr>
                <w:rFonts w:ascii="宋体" w:hAnsi="宋体" w:cs="宋体"/>
                <w:color w:val="000000"/>
                <w:sz w:val="22"/>
                <w:szCs w:val="22"/>
              </w:rPr>
            </w:pPr>
            <w:r>
              <w:rPr>
                <w:rFonts w:hint="eastAsia"/>
                <w:color w:val="000000"/>
                <w:sz w:val="22"/>
                <w:szCs w:val="22"/>
              </w:rPr>
              <w:t>法兰闸阀</w:t>
            </w:r>
          </w:p>
        </w:tc>
        <w:tc>
          <w:tcPr>
            <w:tcW w:w="1925" w:type="dxa"/>
            <w:vAlign w:val="center"/>
          </w:tcPr>
          <w:p>
            <w:pPr>
              <w:jc w:val="center"/>
              <w:rPr>
                <w:rFonts w:ascii="宋体" w:hAnsi="宋体" w:cs="宋体"/>
                <w:color w:val="000000"/>
                <w:sz w:val="22"/>
                <w:szCs w:val="22"/>
              </w:rPr>
            </w:pPr>
            <w:r>
              <w:rPr>
                <w:rFonts w:hint="eastAsia"/>
                <w:color w:val="000000"/>
                <w:sz w:val="22"/>
                <w:szCs w:val="22"/>
              </w:rPr>
              <w:t>DN200，PN=1.6MPa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27</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19</w:t>
            </w:r>
          </w:p>
        </w:tc>
        <w:tc>
          <w:tcPr>
            <w:tcW w:w="1622" w:type="dxa"/>
            <w:vAlign w:val="center"/>
          </w:tcPr>
          <w:p>
            <w:pPr>
              <w:rPr>
                <w:rFonts w:ascii="宋体" w:hAnsi="宋体" w:cs="宋体"/>
                <w:color w:val="000000"/>
                <w:sz w:val="22"/>
                <w:szCs w:val="22"/>
              </w:rPr>
            </w:pPr>
            <w:r>
              <w:rPr>
                <w:rFonts w:hint="eastAsia"/>
                <w:color w:val="000000"/>
                <w:sz w:val="22"/>
                <w:szCs w:val="22"/>
              </w:rPr>
              <w:t>法兰闸阀</w:t>
            </w:r>
          </w:p>
        </w:tc>
        <w:tc>
          <w:tcPr>
            <w:tcW w:w="1925" w:type="dxa"/>
            <w:vAlign w:val="center"/>
          </w:tcPr>
          <w:p>
            <w:pPr>
              <w:jc w:val="center"/>
              <w:rPr>
                <w:rFonts w:ascii="宋体" w:hAnsi="宋体" w:cs="宋体"/>
                <w:color w:val="000000"/>
                <w:sz w:val="22"/>
                <w:szCs w:val="22"/>
              </w:rPr>
            </w:pPr>
            <w:r>
              <w:rPr>
                <w:rFonts w:hint="eastAsia"/>
                <w:color w:val="000000"/>
                <w:sz w:val="22"/>
                <w:szCs w:val="22"/>
              </w:rPr>
              <w:t>DN300，PN=1.6MPa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1</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20</w:t>
            </w:r>
          </w:p>
        </w:tc>
        <w:tc>
          <w:tcPr>
            <w:tcW w:w="1622" w:type="dxa"/>
            <w:vAlign w:val="center"/>
          </w:tcPr>
          <w:p>
            <w:pPr>
              <w:rPr>
                <w:rFonts w:ascii="宋体" w:hAnsi="宋体" w:cs="宋体"/>
                <w:color w:val="000000"/>
                <w:sz w:val="22"/>
                <w:szCs w:val="22"/>
              </w:rPr>
            </w:pPr>
            <w:r>
              <w:rPr>
                <w:rFonts w:hint="eastAsia"/>
                <w:color w:val="000000"/>
                <w:sz w:val="22"/>
                <w:szCs w:val="22"/>
              </w:rPr>
              <w:t>法兰闸阀</w:t>
            </w:r>
          </w:p>
        </w:tc>
        <w:tc>
          <w:tcPr>
            <w:tcW w:w="1925" w:type="dxa"/>
            <w:vAlign w:val="center"/>
          </w:tcPr>
          <w:p>
            <w:pPr>
              <w:jc w:val="center"/>
              <w:rPr>
                <w:rFonts w:ascii="宋体" w:hAnsi="宋体" w:cs="宋体"/>
                <w:color w:val="000000"/>
                <w:sz w:val="22"/>
                <w:szCs w:val="22"/>
              </w:rPr>
            </w:pPr>
            <w:r>
              <w:rPr>
                <w:rFonts w:hint="eastAsia"/>
                <w:color w:val="000000"/>
                <w:sz w:val="22"/>
                <w:szCs w:val="22"/>
              </w:rPr>
              <w:t>DN50，PN=1.6MPa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个</w:t>
            </w:r>
          </w:p>
        </w:tc>
        <w:tc>
          <w:tcPr>
            <w:tcW w:w="939" w:type="dxa"/>
            <w:vAlign w:val="center"/>
          </w:tcPr>
          <w:p>
            <w:pPr>
              <w:jc w:val="center"/>
              <w:rPr>
                <w:rFonts w:ascii="宋体" w:hAnsi="宋体" w:cs="宋体"/>
                <w:color w:val="000000"/>
                <w:sz w:val="22"/>
                <w:szCs w:val="22"/>
              </w:rPr>
            </w:pPr>
            <w:r>
              <w:rPr>
                <w:rFonts w:hint="eastAsia"/>
                <w:color w:val="000000"/>
                <w:sz w:val="22"/>
                <w:szCs w:val="22"/>
              </w:rPr>
              <w:t>5</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21</w:t>
            </w:r>
          </w:p>
        </w:tc>
        <w:tc>
          <w:tcPr>
            <w:tcW w:w="1622" w:type="dxa"/>
            <w:vAlign w:val="center"/>
          </w:tcPr>
          <w:p>
            <w:pPr>
              <w:rPr>
                <w:rFonts w:ascii="宋体" w:hAnsi="宋体" w:cs="宋体"/>
                <w:color w:val="000000"/>
                <w:sz w:val="22"/>
                <w:szCs w:val="22"/>
              </w:rPr>
            </w:pPr>
            <w:r>
              <w:rPr>
                <w:rFonts w:hint="eastAsia"/>
                <w:color w:val="000000"/>
                <w:sz w:val="22"/>
                <w:szCs w:val="22"/>
              </w:rPr>
              <w:t>沟槽法兰</w:t>
            </w:r>
          </w:p>
        </w:tc>
        <w:tc>
          <w:tcPr>
            <w:tcW w:w="1925" w:type="dxa"/>
            <w:vAlign w:val="center"/>
          </w:tcPr>
          <w:p>
            <w:pPr>
              <w:jc w:val="center"/>
              <w:rPr>
                <w:rFonts w:ascii="宋体" w:hAnsi="宋体" w:cs="宋体"/>
                <w:color w:val="000000"/>
                <w:sz w:val="22"/>
                <w:szCs w:val="22"/>
              </w:rPr>
            </w:pPr>
            <w:r>
              <w:rPr>
                <w:rFonts w:hint="eastAsia"/>
                <w:color w:val="000000"/>
                <w:sz w:val="22"/>
                <w:szCs w:val="22"/>
              </w:rPr>
              <w:t>DN200，PN=1.6MPa</w:t>
            </w:r>
          </w:p>
        </w:tc>
        <w:tc>
          <w:tcPr>
            <w:tcW w:w="827" w:type="dxa"/>
            <w:vAlign w:val="center"/>
          </w:tcPr>
          <w:p>
            <w:pPr>
              <w:jc w:val="center"/>
              <w:rPr>
                <w:rFonts w:ascii="宋体" w:hAnsi="宋体" w:cs="宋体"/>
                <w:color w:val="000000"/>
                <w:sz w:val="22"/>
                <w:szCs w:val="22"/>
              </w:rPr>
            </w:pPr>
            <w:r>
              <w:rPr>
                <w:rFonts w:hint="eastAsia"/>
                <w:color w:val="000000"/>
                <w:sz w:val="22"/>
                <w:szCs w:val="22"/>
              </w:rPr>
              <w:t>片</w:t>
            </w:r>
          </w:p>
        </w:tc>
        <w:tc>
          <w:tcPr>
            <w:tcW w:w="939" w:type="dxa"/>
            <w:vAlign w:val="center"/>
          </w:tcPr>
          <w:p>
            <w:pPr>
              <w:jc w:val="center"/>
              <w:rPr>
                <w:rFonts w:ascii="宋体" w:hAnsi="宋体" w:cs="宋体"/>
                <w:color w:val="000000"/>
                <w:sz w:val="22"/>
                <w:szCs w:val="22"/>
              </w:rPr>
            </w:pPr>
            <w:r>
              <w:rPr>
                <w:rFonts w:hint="eastAsia"/>
                <w:color w:val="000000"/>
                <w:sz w:val="22"/>
                <w:szCs w:val="22"/>
              </w:rPr>
              <w:t>37</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22</w:t>
            </w:r>
          </w:p>
        </w:tc>
        <w:tc>
          <w:tcPr>
            <w:tcW w:w="1622" w:type="dxa"/>
            <w:vAlign w:val="center"/>
          </w:tcPr>
          <w:p>
            <w:pPr>
              <w:rPr>
                <w:rFonts w:ascii="宋体" w:hAnsi="宋体" w:cs="宋体"/>
                <w:color w:val="000000"/>
                <w:sz w:val="22"/>
                <w:szCs w:val="22"/>
              </w:rPr>
            </w:pPr>
            <w:r>
              <w:rPr>
                <w:rFonts w:hint="eastAsia"/>
                <w:color w:val="000000"/>
                <w:sz w:val="22"/>
                <w:szCs w:val="22"/>
              </w:rPr>
              <w:t>沟槽法兰</w:t>
            </w:r>
          </w:p>
        </w:tc>
        <w:tc>
          <w:tcPr>
            <w:tcW w:w="1925" w:type="dxa"/>
            <w:vAlign w:val="center"/>
          </w:tcPr>
          <w:p>
            <w:pPr>
              <w:jc w:val="center"/>
              <w:rPr>
                <w:rFonts w:ascii="宋体" w:hAnsi="宋体" w:cs="宋体"/>
                <w:color w:val="000000"/>
                <w:sz w:val="22"/>
                <w:szCs w:val="22"/>
              </w:rPr>
            </w:pPr>
            <w:r>
              <w:rPr>
                <w:rFonts w:hint="eastAsia"/>
                <w:color w:val="000000"/>
                <w:sz w:val="22"/>
                <w:szCs w:val="22"/>
              </w:rPr>
              <w:t>DN250，PN=1.6MPa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片</w:t>
            </w:r>
          </w:p>
        </w:tc>
        <w:tc>
          <w:tcPr>
            <w:tcW w:w="939" w:type="dxa"/>
            <w:vAlign w:val="center"/>
          </w:tcPr>
          <w:p>
            <w:pPr>
              <w:jc w:val="center"/>
              <w:rPr>
                <w:rFonts w:ascii="宋体" w:hAnsi="宋体" w:cs="宋体"/>
                <w:color w:val="000000"/>
                <w:sz w:val="22"/>
                <w:szCs w:val="22"/>
              </w:rPr>
            </w:pPr>
            <w:r>
              <w:rPr>
                <w:rFonts w:hint="eastAsia"/>
                <w:color w:val="000000"/>
                <w:sz w:val="22"/>
                <w:szCs w:val="22"/>
              </w:rPr>
              <w:t>28</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23</w:t>
            </w:r>
          </w:p>
        </w:tc>
        <w:tc>
          <w:tcPr>
            <w:tcW w:w="1622" w:type="dxa"/>
            <w:vAlign w:val="center"/>
          </w:tcPr>
          <w:p>
            <w:pPr>
              <w:rPr>
                <w:rFonts w:ascii="宋体" w:hAnsi="宋体" w:cs="宋体"/>
                <w:color w:val="000000"/>
                <w:sz w:val="22"/>
                <w:szCs w:val="22"/>
              </w:rPr>
            </w:pPr>
            <w:r>
              <w:rPr>
                <w:rFonts w:hint="eastAsia"/>
                <w:color w:val="000000"/>
                <w:sz w:val="22"/>
                <w:szCs w:val="22"/>
              </w:rPr>
              <w:t>沟槽法兰</w:t>
            </w:r>
          </w:p>
        </w:tc>
        <w:tc>
          <w:tcPr>
            <w:tcW w:w="1925" w:type="dxa"/>
            <w:vAlign w:val="center"/>
          </w:tcPr>
          <w:p>
            <w:pPr>
              <w:jc w:val="center"/>
              <w:rPr>
                <w:rFonts w:ascii="宋体" w:hAnsi="宋体" w:cs="宋体"/>
                <w:color w:val="000000"/>
                <w:sz w:val="22"/>
                <w:szCs w:val="22"/>
              </w:rPr>
            </w:pPr>
            <w:r>
              <w:rPr>
                <w:rFonts w:hint="eastAsia"/>
                <w:color w:val="000000"/>
                <w:sz w:val="22"/>
                <w:szCs w:val="22"/>
              </w:rPr>
              <w:t>DN150，PN=1.6MPa</w:t>
            </w:r>
          </w:p>
        </w:tc>
        <w:tc>
          <w:tcPr>
            <w:tcW w:w="827" w:type="dxa"/>
            <w:vAlign w:val="center"/>
          </w:tcPr>
          <w:p>
            <w:pPr>
              <w:jc w:val="center"/>
              <w:rPr>
                <w:rFonts w:ascii="宋体" w:hAnsi="宋体" w:cs="宋体"/>
                <w:color w:val="000000"/>
                <w:sz w:val="22"/>
                <w:szCs w:val="22"/>
              </w:rPr>
            </w:pPr>
            <w:r>
              <w:rPr>
                <w:rFonts w:hint="eastAsia"/>
                <w:color w:val="000000"/>
                <w:sz w:val="22"/>
                <w:szCs w:val="22"/>
              </w:rPr>
              <w:t>片</w:t>
            </w:r>
          </w:p>
        </w:tc>
        <w:tc>
          <w:tcPr>
            <w:tcW w:w="939" w:type="dxa"/>
            <w:vAlign w:val="center"/>
          </w:tcPr>
          <w:p>
            <w:pPr>
              <w:jc w:val="center"/>
              <w:rPr>
                <w:rFonts w:ascii="宋体" w:hAnsi="宋体" w:cs="宋体"/>
                <w:color w:val="000000"/>
                <w:sz w:val="22"/>
                <w:szCs w:val="22"/>
              </w:rPr>
            </w:pPr>
            <w:r>
              <w:rPr>
                <w:rFonts w:hint="eastAsia"/>
                <w:color w:val="000000"/>
                <w:sz w:val="22"/>
                <w:szCs w:val="22"/>
              </w:rPr>
              <w:t>36</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tcPr>
          <w:p>
            <w:pPr>
              <w:jc w:val="cente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24</w:t>
            </w:r>
          </w:p>
        </w:tc>
        <w:tc>
          <w:tcPr>
            <w:tcW w:w="1622" w:type="dxa"/>
            <w:vAlign w:val="center"/>
          </w:tcPr>
          <w:p>
            <w:pPr>
              <w:rPr>
                <w:rFonts w:ascii="宋体" w:hAnsi="宋体" w:cs="宋体"/>
                <w:color w:val="000000"/>
                <w:sz w:val="22"/>
                <w:szCs w:val="22"/>
              </w:rPr>
            </w:pPr>
            <w:r>
              <w:rPr>
                <w:rFonts w:hint="eastAsia"/>
                <w:color w:val="000000"/>
                <w:sz w:val="22"/>
                <w:szCs w:val="22"/>
              </w:rPr>
              <w:t>沟槽法兰</w:t>
            </w:r>
          </w:p>
        </w:tc>
        <w:tc>
          <w:tcPr>
            <w:tcW w:w="1925" w:type="dxa"/>
            <w:vAlign w:val="center"/>
          </w:tcPr>
          <w:p>
            <w:pPr>
              <w:jc w:val="center"/>
              <w:rPr>
                <w:color w:val="000000"/>
                <w:sz w:val="22"/>
                <w:szCs w:val="22"/>
              </w:rPr>
            </w:pPr>
            <w:r>
              <w:rPr>
                <w:rFonts w:hint="eastAsia"/>
                <w:color w:val="000000"/>
                <w:sz w:val="22"/>
                <w:szCs w:val="22"/>
              </w:rPr>
              <w:t>DN100，PN=1.6MPa</w:t>
            </w:r>
          </w:p>
        </w:tc>
        <w:tc>
          <w:tcPr>
            <w:tcW w:w="827" w:type="dxa"/>
            <w:vAlign w:val="center"/>
          </w:tcPr>
          <w:p>
            <w:pPr>
              <w:jc w:val="center"/>
              <w:rPr>
                <w:rFonts w:ascii="宋体" w:hAnsi="宋体" w:cs="宋体"/>
                <w:color w:val="000000"/>
                <w:sz w:val="22"/>
                <w:szCs w:val="22"/>
              </w:rPr>
            </w:pPr>
            <w:r>
              <w:rPr>
                <w:rFonts w:hint="eastAsia"/>
                <w:color w:val="000000"/>
                <w:sz w:val="22"/>
                <w:szCs w:val="22"/>
              </w:rPr>
              <w:t>片</w:t>
            </w:r>
          </w:p>
        </w:tc>
        <w:tc>
          <w:tcPr>
            <w:tcW w:w="939" w:type="dxa"/>
            <w:vAlign w:val="center"/>
          </w:tcPr>
          <w:p>
            <w:pPr>
              <w:jc w:val="center"/>
              <w:rPr>
                <w:rFonts w:ascii="宋体" w:hAnsi="宋体" w:cs="宋体"/>
                <w:color w:val="000000"/>
                <w:sz w:val="22"/>
                <w:szCs w:val="22"/>
              </w:rPr>
            </w:pPr>
            <w:r>
              <w:rPr>
                <w:rFonts w:hint="eastAsia"/>
                <w:color w:val="000000"/>
                <w:sz w:val="22"/>
                <w:szCs w:val="22"/>
              </w:rPr>
              <w:t>20</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609" w:type="dxa"/>
          </w:tcPr>
          <w:p>
            <w:pPr>
              <w:jc w:val="center"/>
            </w:pPr>
            <w:r>
              <w:rPr>
                <w:rFonts w:hint="eastAsia" w:ascii="仿宋" w:hAnsi="仿宋" w:eastAsia="仿宋"/>
                <w:sz w:val="24"/>
              </w:rPr>
              <w:t>是</w:t>
            </w:r>
          </w:p>
        </w:tc>
        <w:tc>
          <w:tcPr>
            <w:tcW w:w="4164"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67" w:type="dxa"/>
            <w:vAlign w:val="center"/>
          </w:tcPr>
          <w:p>
            <w:pPr>
              <w:spacing w:line="400" w:lineRule="exact"/>
              <w:jc w:val="center"/>
              <w:rPr>
                <w:rFonts w:ascii="仿宋" w:hAnsi="仿宋" w:eastAsia="仿宋"/>
                <w:sz w:val="24"/>
              </w:rPr>
            </w:pPr>
          </w:p>
        </w:tc>
        <w:tc>
          <w:tcPr>
            <w:tcW w:w="1622" w:type="dxa"/>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1925" w:type="dxa"/>
            <w:vAlign w:val="center"/>
          </w:tcPr>
          <w:p>
            <w:pPr>
              <w:jc w:val="center"/>
              <w:rPr>
                <w:rFonts w:ascii="宋体" w:hAnsi="宋体" w:cs="宋体"/>
                <w:color w:val="000000"/>
                <w:sz w:val="22"/>
                <w:szCs w:val="22"/>
              </w:rPr>
            </w:pPr>
          </w:p>
        </w:tc>
        <w:tc>
          <w:tcPr>
            <w:tcW w:w="827" w:type="dxa"/>
            <w:vAlign w:val="center"/>
          </w:tcPr>
          <w:p>
            <w:pPr>
              <w:spacing w:line="400" w:lineRule="exact"/>
              <w:jc w:val="center"/>
              <w:rPr>
                <w:rFonts w:ascii="仿宋" w:hAnsi="仿宋" w:eastAsia="仿宋"/>
                <w:sz w:val="24"/>
              </w:rPr>
            </w:pPr>
          </w:p>
        </w:tc>
        <w:tc>
          <w:tcPr>
            <w:tcW w:w="939" w:type="dxa"/>
            <w:vAlign w:val="center"/>
          </w:tcPr>
          <w:p>
            <w:pPr>
              <w:spacing w:line="400" w:lineRule="exact"/>
              <w:jc w:val="center"/>
              <w:rPr>
                <w:rFonts w:ascii="仿宋" w:hAnsi="仿宋" w:eastAsia="仿宋"/>
                <w:sz w:val="24"/>
              </w:rPr>
            </w:pP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p>
        </w:tc>
        <w:tc>
          <w:tcPr>
            <w:tcW w:w="1609" w:type="dxa"/>
            <w:vAlign w:val="center"/>
          </w:tcPr>
          <w:p>
            <w:pPr>
              <w:spacing w:line="400" w:lineRule="exact"/>
              <w:jc w:val="center"/>
              <w:rPr>
                <w:rFonts w:ascii="仿宋" w:hAnsi="仿宋" w:eastAsia="仿宋"/>
                <w:sz w:val="24"/>
              </w:rPr>
            </w:pPr>
          </w:p>
        </w:tc>
        <w:tc>
          <w:tcPr>
            <w:tcW w:w="4164"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451"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r>
              <w:rPr>
                <w:rFonts w:hint="eastAsia" w:ascii="仿宋" w:hAnsi="仿宋" w:eastAsia="仿宋"/>
                <w:sz w:val="24"/>
              </w:rPr>
              <w:t>3、每个包件单独密封投标。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880"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2520"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7051"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0" w:type="dxa"/>
            <w:gridSpan w:val="5"/>
            <w:vMerge w:val="continue"/>
            <w:vAlign w:val="center"/>
          </w:tcPr>
          <w:p>
            <w:pPr>
              <w:spacing w:line="400" w:lineRule="exact"/>
              <w:rPr>
                <w:rFonts w:ascii="仿宋" w:hAnsi="仿宋" w:eastAsia="仿宋"/>
                <w:sz w:val="24"/>
              </w:rPr>
            </w:pPr>
          </w:p>
        </w:tc>
        <w:tc>
          <w:tcPr>
            <w:tcW w:w="2520"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3503" w:type="dxa"/>
            <w:gridSpan w:val="3"/>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548"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5880" w:type="dxa"/>
            <w:gridSpan w:val="5"/>
            <w:vMerge w:val="continue"/>
            <w:vAlign w:val="center"/>
          </w:tcPr>
          <w:p>
            <w:pPr>
              <w:spacing w:line="400" w:lineRule="exact"/>
              <w:rPr>
                <w:rFonts w:ascii="仿宋" w:hAnsi="仿宋" w:eastAsia="仿宋"/>
                <w:sz w:val="24"/>
              </w:rPr>
            </w:pPr>
          </w:p>
        </w:tc>
        <w:tc>
          <w:tcPr>
            <w:tcW w:w="2520" w:type="dxa"/>
            <w:gridSpan w:val="2"/>
            <w:vMerge w:val="continue"/>
            <w:vAlign w:val="center"/>
          </w:tcPr>
          <w:p>
            <w:pPr>
              <w:spacing w:line="400" w:lineRule="exact"/>
              <w:jc w:val="center"/>
              <w:rPr>
                <w:rFonts w:ascii="仿宋" w:hAnsi="仿宋" w:eastAsia="仿宋"/>
                <w:sz w:val="24"/>
              </w:rPr>
            </w:pPr>
          </w:p>
        </w:tc>
        <w:tc>
          <w:tcPr>
            <w:tcW w:w="3503" w:type="dxa"/>
            <w:gridSpan w:val="3"/>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548" w:type="dxa"/>
            <w:vAlign w:val="center"/>
          </w:tcPr>
          <w:p>
            <w:pPr>
              <w:spacing w:line="400" w:lineRule="exact"/>
              <w:rPr>
                <w:rFonts w:ascii="仿宋" w:hAnsi="仿宋" w:eastAsia="仿宋"/>
                <w:sz w:val="24"/>
              </w:rPr>
            </w:pPr>
          </w:p>
        </w:tc>
      </w:tr>
    </w:tbl>
    <w:p>
      <w:pPr>
        <w:rPr>
          <w:rFonts w:ascii="仿宋" w:hAnsi="仿宋" w:eastAsia="仿宋" w:cs="仿宋"/>
          <w:b/>
          <w:bCs/>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1C63"/>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767"/>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360"/>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655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795"/>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D6200"/>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5E2"/>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48B"/>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1D4E"/>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2437"/>
    <w:rsid w:val="007E3D91"/>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46D96"/>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856D6"/>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1336"/>
    <w:rsid w:val="008C27DF"/>
    <w:rsid w:val="008C353A"/>
    <w:rsid w:val="008C35DE"/>
    <w:rsid w:val="008C3615"/>
    <w:rsid w:val="008C376F"/>
    <w:rsid w:val="008C399C"/>
    <w:rsid w:val="008C4B99"/>
    <w:rsid w:val="008D136F"/>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1494"/>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390F"/>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9E0"/>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5EA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37FD"/>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02F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289"/>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2BE1"/>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653302"/>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EA47C5D"/>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BFB51AB"/>
    <w:rsid w:val="3C5B75D3"/>
    <w:rsid w:val="3C7823C8"/>
    <w:rsid w:val="3CA42746"/>
    <w:rsid w:val="3D86306A"/>
    <w:rsid w:val="3DCC4487"/>
    <w:rsid w:val="3E474521"/>
    <w:rsid w:val="3E73558E"/>
    <w:rsid w:val="3EE14DBF"/>
    <w:rsid w:val="3FF77603"/>
    <w:rsid w:val="413C763F"/>
    <w:rsid w:val="41B46B47"/>
    <w:rsid w:val="41DA5117"/>
    <w:rsid w:val="424B79E0"/>
    <w:rsid w:val="42FA2D1F"/>
    <w:rsid w:val="434963F7"/>
    <w:rsid w:val="436B2C00"/>
    <w:rsid w:val="439F612A"/>
    <w:rsid w:val="441344E9"/>
    <w:rsid w:val="44842956"/>
    <w:rsid w:val="44B922E9"/>
    <w:rsid w:val="45086E27"/>
    <w:rsid w:val="465E02D2"/>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9E73C6A"/>
    <w:rsid w:val="5A0F23DC"/>
    <w:rsid w:val="5B573321"/>
    <w:rsid w:val="5C1E1084"/>
    <w:rsid w:val="5DBB7EFB"/>
    <w:rsid w:val="5EE27322"/>
    <w:rsid w:val="6031228B"/>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15</Pages>
  <Words>852</Words>
  <Characters>4857</Characters>
  <Lines>40</Lines>
  <Paragraphs>11</Paragraphs>
  <TotalTime>82</TotalTime>
  <ScaleCrop>false</ScaleCrop>
  <LinksUpToDate>false</LinksUpToDate>
  <CharactersWithSpaces>5698</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2023-06-30T00:49:16Z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