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铜陵铜冠建安公司第二事业部</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lang w:eastAsia="zh-CN"/>
        </w:rPr>
        <w:t>全鑫矿业项目矿渣、中粗砂材料</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w:t>
      </w:r>
      <w:r>
        <w:rPr>
          <w:rFonts w:hint="eastAsia" w:ascii="仿宋" w:hAnsi="仿宋" w:eastAsia="仿宋" w:cs="仿宋_GB2312"/>
          <w:b/>
          <w:bCs/>
          <w:sz w:val="32"/>
          <w:szCs w:val="32"/>
          <w:u w:val="single"/>
          <w:lang w:val="en-US" w:eastAsia="zh-CN"/>
        </w:rPr>
        <w:t>139</w:t>
      </w: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27</w:t>
      </w:r>
      <w:r>
        <w:rPr>
          <w:rFonts w:hint="eastAsia" w:ascii="仿宋" w:hAnsi="仿宋" w:eastAsia="仿宋" w:cs="仿宋_GB2312"/>
          <w:sz w:val="28"/>
          <w:szCs w:val="28"/>
          <w:u w:val="single"/>
        </w:rPr>
        <w:t>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highlight w:val="none"/>
          <w:u w:val="single"/>
          <w:lang w:eastAsia="zh-CN"/>
        </w:rPr>
        <w:t>壹</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w:t>
      </w:r>
      <w:r>
        <w:rPr>
          <w:rFonts w:hint="eastAsia" w:ascii="仿宋" w:hAnsi="仿宋" w:eastAsia="仿宋" w:cs="仿宋_GB2312"/>
          <w:sz w:val="28"/>
          <w:szCs w:val="28"/>
          <w:u w:val="single"/>
        </w:rPr>
        <w:t>各分子公司）有超过投标保证金数额的应收欠款，可以出具承诺书的方式将足额应收欠款转为投标保证金，</w:t>
      </w:r>
      <w:bookmarkStart w:id="0" w:name="_GoBack"/>
      <w:bookmarkEnd w:id="0"/>
      <w:r>
        <w:rPr>
          <w:rFonts w:hint="eastAsia" w:ascii="仿宋" w:hAnsi="仿宋" w:eastAsia="仿宋" w:cs="仿宋_GB2312"/>
          <w:sz w:val="28"/>
          <w:szCs w:val="28"/>
          <w:u w:val="single"/>
        </w:rPr>
        <w:t>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w:t>
      </w:r>
      <w:r>
        <w:rPr>
          <w:rFonts w:hint="eastAsia" w:ascii="仿宋" w:hAnsi="仿宋" w:eastAsia="仿宋" w:cs="仿宋_GB2312"/>
          <w:b/>
          <w:bCs/>
          <w:sz w:val="28"/>
          <w:szCs w:val="28"/>
          <w:u w:val="single"/>
          <w:lang w:eastAsia="zh-CN"/>
        </w:rPr>
        <w:t>全鑫矿业项目矿渣、中粗砂</w:t>
      </w:r>
      <w:r>
        <w:rPr>
          <w:rFonts w:hint="eastAsia" w:ascii="仿宋" w:hAnsi="仿宋" w:eastAsia="仿宋" w:cs="仿宋_GB2312"/>
          <w:b/>
          <w:bCs/>
          <w:sz w:val="28"/>
          <w:szCs w:val="28"/>
          <w:u w:val="single"/>
        </w:rPr>
        <w:t>TGJA-WZ-2023</w:t>
      </w:r>
      <w:r>
        <w:rPr>
          <w:rFonts w:hint="eastAsia" w:ascii="仿宋" w:hAnsi="仿宋" w:eastAsia="仿宋" w:cs="仿宋_GB2312"/>
          <w:b/>
          <w:bCs/>
          <w:sz w:val="28"/>
          <w:szCs w:val="28"/>
          <w:u w:val="single"/>
          <w:lang w:val="en-US" w:eastAsia="zh-CN"/>
        </w:rPr>
        <w:t>139</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28</w:t>
      </w:r>
      <w:r>
        <w:rPr>
          <w:rFonts w:hint="eastAsia" w:ascii="仿宋" w:hAnsi="仿宋" w:eastAsia="仿宋" w:cs="仿宋_GB2312"/>
          <w:sz w:val="28"/>
          <w:szCs w:val="28"/>
          <w:u w:val="single"/>
        </w:rPr>
        <w:t>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详见报价单。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rPr>
        <w:t>材料送至</w:t>
      </w:r>
      <w:r>
        <w:rPr>
          <w:rFonts w:hint="eastAsia" w:ascii="仿宋" w:hAnsi="仿宋" w:eastAsia="仿宋" w:cs="仿宋_GB2312"/>
          <w:sz w:val="28"/>
          <w:szCs w:val="28"/>
          <w:lang w:eastAsia="zh-CN"/>
        </w:rPr>
        <w:t>宣城</w:t>
      </w:r>
      <w:r>
        <w:rPr>
          <w:rFonts w:hint="eastAsia" w:ascii="仿宋" w:hAnsi="仿宋" w:eastAsia="仿宋" w:cs="仿宋_GB2312"/>
          <w:sz w:val="28"/>
          <w:szCs w:val="28"/>
        </w:rPr>
        <w:t>市</w:t>
      </w:r>
      <w:r>
        <w:rPr>
          <w:rFonts w:hint="eastAsia" w:ascii="仿宋" w:hAnsi="仿宋" w:eastAsia="仿宋" w:cs="仿宋_GB2312"/>
          <w:sz w:val="28"/>
          <w:szCs w:val="28"/>
          <w:lang w:eastAsia="zh-CN"/>
        </w:rPr>
        <w:t>全鑫矿业</w:t>
      </w:r>
      <w:r>
        <w:rPr>
          <w:rFonts w:hint="eastAsia" w:ascii="仿宋" w:hAnsi="仿宋" w:eastAsia="仿宋" w:cs="仿宋_GB2312"/>
          <w:sz w:val="28"/>
          <w:szCs w:val="28"/>
        </w:rPr>
        <w:t>项目现场。</w:t>
      </w:r>
      <w:r>
        <w:rPr>
          <w:rFonts w:hint="eastAsia" w:ascii="仿宋" w:hAnsi="仿宋" w:eastAsia="仿宋" w:cs="仿宋_GB2312"/>
          <w:sz w:val="28"/>
          <w:szCs w:val="28"/>
          <w:lang w:eastAsia="zh-CN"/>
        </w:rPr>
        <w:t>收货人：高才华，</w:t>
      </w:r>
      <w:r>
        <w:rPr>
          <w:rFonts w:hint="eastAsia" w:ascii="仿宋" w:hAnsi="仿宋" w:eastAsia="仿宋" w:cs="仿宋_GB2312"/>
          <w:sz w:val="28"/>
          <w:szCs w:val="28"/>
          <w:lang w:val="en-US" w:eastAsia="zh-CN"/>
        </w:rPr>
        <w:t>13955922717</w:t>
      </w:r>
      <w:r>
        <w:rPr>
          <w:rFonts w:hint="eastAsia" w:ascii="仿宋" w:hAnsi="仿宋" w:eastAsia="仿宋" w:cs="仿宋_GB2312"/>
          <w:sz w:val="28"/>
          <w:szCs w:val="28"/>
          <w:lang w:eastAsia="zh-CN"/>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（1）本</w:t>
      </w:r>
      <w:r>
        <w:rPr>
          <w:rFonts w:hint="eastAsia" w:ascii="仿宋" w:hAnsi="仿宋" w:eastAsia="仿宋" w:cs="仿宋_GB2312"/>
          <w:sz w:val="28"/>
          <w:szCs w:val="28"/>
          <w:highlight w:val="none"/>
        </w:rPr>
        <w:t>次招标报价为含13%增值税含运费一票制价格；</w:t>
      </w:r>
    </w:p>
    <w:p>
      <w:pPr>
        <w:numPr>
          <w:ilvl w:val="0"/>
          <w:numId w:val="2"/>
        </w:numPr>
        <w:spacing w:line="560" w:lineRule="exact"/>
        <w:ind w:left="560"/>
        <w:rPr>
          <w:rFonts w:hint="eastAsia" w:ascii="仿宋" w:hAnsi="仿宋" w:eastAsia="仿宋" w:cs="仿宋"/>
          <w:sz w:val="28"/>
          <w:szCs w:val="28"/>
          <w:highlight w:val="none"/>
        </w:rPr>
      </w:pPr>
      <w:r>
        <w:rPr>
          <w:rFonts w:hint="eastAsia" w:ascii="仿宋" w:hAnsi="仿宋" w:eastAsia="仿宋" w:cs="仿宋"/>
          <w:sz w:val="28"/>
          <w:szCs w:val="28"/>
          <w:highlight w:val="none"/>
        </w:rPr>
        <w:t>一旦中标，合同期内价格不予调整。</w:t>
      </w:r>
    </w:p>
    <w:p>
      <w:pPr>
        <w:spacing w:line="560" w:lineRule="exact"/>
        <w:rPr>
          <w:rFonts w:ascii="仿宋" w:hAnsi="仿宋" w:eastAsia="仿宋" w:cs="仿宋_GB2312"/>
          <w:sz w:val="28"/>
          <w:szCs w:val="28"/>
        </w:rPr>
      </w:pPr>
      <w:r>
        <w:rPr>
          <w:rFonts w:hint="eastAsia" w:ascii="仿宋" w:hAnsi="仿宋" w:eastAsia="仿宋" w:cs="仿宋"/>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各投标单位报价须谨慎，一旦中标不得以任何理由变更报价</w:t>
      </w:r>
      <w:r>
        <w:rPr>
          <w:rFonts w:hint="eastAsia" w:ascii="仿宋" w:hAnsi="仿宋" w:eastAsia="仿宋" w:cs="仿宋"/>
          <w:spacing w:val="-17"/>
          <w:sz w:val="28"/>
          <w:szCs w:val="28"/>
          <w:u w:val="single"/>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3139</w:t>
      </w:r>
      <w:r>
        <w:rPr>
          <w:rFonts w:hint="eastAsia" w:ascii="仿宋" w:hAnsi="仿宋" w:eastAsia="仿宋"/>
          <w:b/>
          <w:sz w:val="28"/>
          <w:szCs w:val="28"/>
        </w:rPr>
        <w:t>）</w:t>
      </w:r>
    </w:p>
    <w:tbl>
      <w:tblPr>
        <w:tblStyle w:val="54"/>
        <w:tblW w:w="15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450"/>
        <w:gridCol w:w="3083"/>
        <w:gridCol w:w="1125"/>
        <w:gridCol w:w="1725"/>
        <w:gridCol w:w="1462"/>
        <w:gridCol w:w="16"/>
        <w:gridCol w:w="1447"/>
        <w:gridCol w:w="1034"/>
        <w:gridCol w:w="1666"/>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53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45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3083"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12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72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462"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rPr>
              <w:t>含税含运费单价</w:t>
            </w:r>
            <w:r>
              <w:rPr>
                <w:rFonts w:hint="eastAsia" w:ascii="仿宋" w:hAnsi="仿宋" w:eastAsia="仿宋"/>
                <w:color w:val="FF0000"/>
                <w:sz w:val="24"/>
              </w:rPr>
              <w:t>*</w:t>
            </w:r>
          </w:p>
        </w:tc>
        <w:tc>
          <w:tcPr>
            <w:tcW w:w="146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含税含运费</w:t>
            </w:r>
            <w:r>
              <w:rPr>
                <w:rFonts w:hint="eastAsia" w:ascii="仿宋" w:hAnsi="仿宋" w:eastAsia="仿宋"/>
                <w:sz w:val="24"/>
                <w:lang w:eastAsia="zh-CN"/>
              </w:rPr>
              <w:t>金额</w:t>
            </w:r>
            <w:r>
              <w:rPr>
                <w:rFonts w:hint="eastAsia" w:ascii="仿宋" w:hAnsi="仿宋" w:eastAsia="仿宋"/>
                <w:color w:val="FF0000"/>
                <w:sz w:val="24"/>
              </w:rPr>
              <w:t>*</w:t>
            </w:r>
          </w:p>
        </w:tc>
        <w:tc>
          <w:tcPr>
            <w:tcW w:w="1034"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税率</w:t>
            </w:r>
            <w:r>
              <w:rPr>
                <w:rFonts w:hint="eastAsia" w:ascii="仿宋" w:hAnsi="仿宋" w:eastAsia="仿宋" w:cs="仿宋"/>
                <w:color w:val="FF0000"/>
                <w:sz w:val="24"/>
              </w:rPr>
              <w:t>*</w:t>
            </w:r>
          </w:p>
        </w:tc>
        <w:tc>
          <w:tcPr>
            <w:tcW w:w="1666"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是否为增值税专用发票</w:t>
            </w:r>
            <w:r>
              <w:rPr>
                <w:rFonts w:hint="eastAsia" w:ascii="仿宋" w:hAnsi="仿宋" w:eastAsia="仿宋" w:cs="仿宋"/>
                <w:color w:val="FF0000"/>
                <w:sz w:val="24"/>
              </w:rPr>
              <w:t>*</w:t>
            </w:r>
          </w:p>
        </w:tc>
        <w:tc>
          <w:tcPr>
            <w:tcW w:w="1962" w:type="dxa"/>
            <w:vAlign w:val="center"/>
          </w:tcPr>
          <w:p>
            <w:pPr>
              <w:spacing w:line="40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45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矿渣</w:t>
            </w:r>
          </w:p>
        </w:tc>
        <w:tc>
          <w:tcPr>
            <w:tcW w:w="3083" w:type="dxa"/>
            <w:vAlign w:val="center"/>
          </w:tcPr>
          <w:p>
            <w:pPr>
              <w:spacing w:line="400" w:lineRule="exact"/>
              <w:jc w:val="center"/>
              <w:rPr>
                <w:rFonts w:hint="default" w:ascii="仿宋" w:hAnsi="仿宋" w:eastAsia="仿宋"/>
                <w:sz w:val="24"/>
                <w:lang w:val="en-US" w:eastAsia="zh-CN"/>
              </w:rPr>
            </w:pPr>
          </w:p>
        </w:tc>
        <w:tc>
          <w:tcPr>
            <w:tcW w:w="112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2000</w:t>
            </w: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13%</w:t>
            </w:r>
          </w:p>
        </w:tc>
        <w:tc>
          <w:tcPr>
            <w:tcW w:w="1666" w:type="dxa"/>
            <w:vAlign w:val="center"/>
          </w:tcPr>
          <w:p>
            <w:pPr>
              <w:spacing w:line="400" w:lineRule="exact"/>
              <w:jc w:val="center"/>
              <w:rPr>
                <w:rFonts w:hint="eastAsia" w:ascii="仿宋" w:hAnsi="仿宋" w:eastAsia="仿宋" w:cs="仿宋"/>
                <w:sz w:val="24"/>
                <w:lang w:eastAsia="zh-CN"/>
              </w:rPr>
            </w:pPr>
            <w:r>
              <w:rPr>
                <w:rFonts w:hint="eastAsia" w:ascii="仿宋" w:hAnsi="仿宋" w:eastAsia="仿宋" w:cs="仿宋"/>
                <w:sz w:val="24"/>
                <w:lang w:eastAsia="zh-CN"/>
              </w:rPr>
              <w:t>是</w:t>
            </w:r>
          </w:p>
        </w:tc>
        <w:tc>
          <w:tcPr>
            <w:tcW w:w="1962" w:type="dxa"/>
            <w:vAlign w:val="center"/>
          </w:tcPr>
          <w:p>
            <w:pPr>
              <w:spacing w:line="400" w:lineRule="exact"/>
              <w:jc w:val="center"/>
              <w:rPr>
                <w:rFonts w:hint="eastAsia" w:ascii="仿宋" w:hAnsi="仿宋" w:eastAsia="仿宋" w:cs="仿宋"/>
                <w:sz w:val="24"/>
                <w:lang w:eastAsia="zh-CN"/>
              </w:rPr>
            </w:pPr>
            <w:r>
              <w:rPr>
                <w:rFonts w:hint="eastAsia" w:ascii="仿宋" w:hAnsi="仿宋" w:eastAsia="仿宋" w:cs="仿宋"/>
                <w:kern w:val="0"/>
                <w:sz w:val="24"/>
              </w:rPr>
              <w:t>GB/T14685-20</w:t>
            </w:r>
            <w:r>
              <w:rPr>
                <w:rFonts w:hint="eastAsia" w:ascii="仿宋" w:hAnsi="仿宋" w:eastAsia="仿宋" w:cs="仿宋"/>
                <w:kern w:val="0"/>
                <w:sz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w:t>
            </w:r>
          </w:p>
        </w:tc>
        <w:tc>
          <w:tcPr>
            <w:tcW w:w="145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中粗砂</w:t>
            </w:r>
          </w:p>
        </w:tc>
        <w:tc>
          <w:tcPr>
            <w:tcW w:w="3083"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中粗</w:t>
            </w:r>
          </w:p>
        </w:tc>
        <w:tc>
          <w:tcPr>
            <w:tcW w:w="11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吨</w:t>
            </w:r>
          </w:p>
        </w:tc>
        <w:tc>
          <w:tcPr>
            <w:tcW w:w="172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3000</w:t>
            </w:r>
          </w:p>
        </w:tc>
        <w:tc>
          <w:tcPr>
            <w:tcW w:w="1462" w:type="dxa"/>
            <w:vAlign w:val="center"/>
          </w:tcPr>
          <w:p>
            <w:pPr>
              <w:spacing w:line="400" w:lineRule="exact"/>
              <w:jc w:val="center"/>
              <w:rPr>
                <w:rFonts w:hint="default" w:ascii="仿宋" w:hAnsi="仿宋" w:eastAsia="仿宋"/>
                <w:sz w:val="24"/>
                <w:lang w:val="en-US"/>
              </w:rPr>
            </w:pPr>
          </w:p>
        </w:tc>
        <w:tc>
          <w:tcPr>
            <w:tcW w:w="1463" w:type="dxa"/>
            <w:gridSpan w:val="2"/>
            <w:vAlign w:val="center"/>
          </w:tcPr>
          <w:p>
            <w:pPr>
              <w:spacing w:line="400" w:lineRule="exact"/>
              <w:jc w:val="center"/>
              <w:rPr>
                <w:rFonts w:hint="default" w:ascii="仿宋" w:hAnsi="仿宋" w:eastAsia="仿宋"/>
                <w:sz w:val="24"/>
                <w:lang w:val="en-US"/>
              </w:rPr>
            </w:pPr>
          </w:p>
        </w:tc>
        <w:tc>
          <w:tcPr>
            <w:tcW w:w="1034"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13%</w:t>
            </w:r>
          </w:p>
        </w:tc>
        <w:tc>
          <w:tcPr>
            <w:tcW w:w="1666"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eastAsia="zh-CN"/>
              </w:rPr>
              <w:t>是</w:t>
            </w:r>
          </w:p>
        </w:tc>
        <w:tc>
          <w:tcPr>
            <w:tcW w:w="1962" w:type="dxa"/>
            <w:vAlign w:val="center"/>
          </w:tcPr>
          <w:p>
            <w:pPr>
              <w:spacing w:line="400" w:lineRule="exact"/>
              <w:jc w:val="center"/>
              <w:rPr>
                <w:rFonts w:hint="eastAsia" w:ascii="仿宋" w:hAnsi="仿宋" w:eastAsia="仿宋" w:cs="仿宋"/>
                <w:sz w:val="24"/>
                <w:lang w:val="en-US" w:eastAsia="zh-CN"/>
              </w:rPr>
            </w:pPr>
            <w:r>
              <w:rPr>
                <w:rFonts w:hint="eastAsia" w:ascii="仿宋" w:hAnsi="仿宋" w:eastAsia="仿宋" w:cs="仿宋"/>
                <w:sz w:val="24"/>
                <w:lang w:eastAsia="zh-CN"/>
              </w:rPr>
              <w:t>JGJ52-2006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530" w:type="dxa"/>
            <w:vAlign w:val="center"/>
          </w:tcPr>
          <w:p>
            <w:pPr>
              <w:spacing w:line="400" w:lineRule="exact"/>
              <w:jc w:val="center"/>
              <w:rPr>
                <w:rFonts w:hint="eastAsia" w:ascii="仿宋" w:hAnsi="仿宋" w:eastAsia="仿宋"/>
                <w:sz w:val="24"/>
                <w:lang w:val="en-US" w:eastAsia="zh-CN"/>
              </w:rPr>
            </w:pPr>
          </w:p>
        </w:tc>
        <w:tc>
          <w:tcPr>
            <w:tcW w:w="145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合计：</w:t>
            </w:r>
          </w:p>
        </w:tc>
        <w:tc>
          <w:tcPr>
            <w:tcW w:w="3083" w:type="dxa"/>
            <w:vAlign w:val="center"/>
          </w:tcPr>
          <w:p>
            <w:pPr>
              <w:spacing w:line="400" w:lineRule="exact"/>
              <w:jc w:val="center"/>
              <w:rPr>
                <w:rFonts w:hint="eastAsia" w:ascii="仿宋" w:hAnsi="仿宋" w:eastAsia="仿宋"/>
                <w:sz w:val="24"/>
                <w:lang w:eastAsia="zh-CN"/>
              </w:rPr>
            </w:pPr>
          </w:p>
        </w:tc>
        <w:tc>
          <w:tcPr>
            <w:tcW w:w="1125" w:type="dxa"/>
            <w:vAlign w:val="center"/>
          </w:tcPr>
          <w:p>
            <w:pPr>
              <w:spacing w:line="400" w:lineRule="exact"/>
              <w:jc w:val="center"/>
              <w:rPr>
                <w:rFonts w:hint="eastAsia" w:ascii="仿宋" w:hAnsi="仿宋" w:eastAsia="仿宋"/>
                <w:sz w:val="24"/>
                <w:lang w:val="en-US" w:eastAsia="zh-CN"/>
              </w:rPr>
            </w:pPr>
          </w:p>
        </w:tc>
        <w:tc>
          <w:tcPr>
            <w:tcW w:w="1725" w:type="dxa"/>
            <w:vAlign w:val="center"/>
          </w:tcPr>
          <w:p>
            <w:pPr>
              <w:spacing w:line="400" w:lineRule="exact"/>
              <w:jc w:val="center"/>
              <w:rPr>
                <w:rFonts w:hint="eastAsia" w:ascii="仿宋" w:hAnsi="仿宋" w:eastAsia="仿宋"/>
                <w:sz w:val="24"/>
                <w:lang w:val="en-US" w:eastAsia="zh-CN"/>
              </w:rPr>
            </w:pPr>
          </w:p>
        </w:tc>
        <w:tc>
          <w:tcPr>
            <w:tcW w:w="1462" w:type="dxa"/>
            <w:vAlign w:val="center"/>
          </w:tcPr>
          <w:p>
            <w:pPr>
              <w:spacing w:line="400" w:lineRule="exact"/>
              <w:jc w:val="center"/>
              <w:rPr>
                <w:rFonts w:hint="eastAsia" w:ascii="仿宋" w:hAnsi="仿宋" w:eastAsia="仿宋"/>
                <w:sz w:val="24"/>
              </w:rPr>
            </w:pPr>
          </w:p>
        </w:tc>
        <w:tc>
          <w:tcPr>
            <w:tcW w:w="1463" w:type="dxa"/>
            <w:gridSpan w:val="2"/>
            <w:vAlign w:val="center"/>
          </w:tcPr>
          <w:p>
            <w:pPr>
              <w:spacing w:line="400" w:lineRule="exact"/>
              <w:jc w:val="center"/>
              <w:rPr>
                <w:rFonts w:hint="eastAsia" w:ascii="仿宋" w:hAnsi="仿宋" w:eastAsia="仿宋"/>
                <w:sz w:val="24"/>
              </w:rPr>
            </w:pPr>
          </w:p>
        </w:tc>
        <w:tc>
          <w:tcPr>
            <w:tcW w:w="1034" w:type="dxa"/>
            <w:vAlign w:val="center"/>
          </w:tcPr>
          <w:p>
            <w:pPr>
              <w:spacing w:line="400" w:lineRule="exact"/>
              <w:jc w:val="center"/>
              <w:rPr>
                <w:rFonts w:hint="default" w:ascii="仿宋" w:hAnsi="仿宋" w:eastAsia="仿宋"/>
                <w:sz w:val="24"/>
                <w:lang w:val="en-US" w:eastAsia="zh-CN"/>
              </w:rPr>
            </w:pPr>
          </w:p>
        </w:tc>
        <w:tc>
          <w:tcPr>
            <w:tcW w:w="1666" w:type="dxa"/>
            <w:vAlign w:val="center"/>
          </w:tcPr>
          <w:p>
            <w:pPr>
              <w:spacing w:line="400" w:lineRule="exact"/>
              <w:jc w:val="center"/>
              <w:rPr>
                <w:rFonts w:hint="eastAsia" w:ascii="仿宋" w:hAnsi="仿宋" w:eastAsia="仿宋"/>
                <w:sz w:val="24"/>
                <w:lang w:eastAsia="zh-CN"/>
              </w:rPr>
            </w:pPr>
          </w:p>
        </w:tc>
        <w:tc>
          <w:tcPr>
            <w:tcW w:w="1962"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5500"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r>
              <w:rPr>
                <w:rFonts w:hint="eastAsia" w:ascii="仿宋" w:hAnsi="仿宋" w:eastAsia="仿宋"/>
                <w:sz w:val="24"/>
              </w:rPr>
              <w:t>3、每个包件单独密封投标。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791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1478"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109"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28"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7913" w:type="dxa"/>
            <w:gridSpan w:val="5"/>
            <w:vMerge w:val="continue"/>
            <w:vAlign w:val="center"/>
          </w:tcPr>
          <w:p>
            <w:pPr>
              <w:spacing w:line="400" w:lineRule="exact"/>
              <w:rPr>
                <w:rFonts w:hint="eastAsia" w:ascii="仿宋" w:hAnsi="仿宋" w:eastAsia="仿宋"/>
                <w:sz w:val="24"/>
              </w:rPr>
            </w:pPr>
          </w:p>
        </w:tc>
        <w:tc>
          <w:tcPr>
            <w:tcW w:w="1478" w:type="dxa"/>
            <w:gridSpan w:val="2"/>
            <w:vMerge w:val="continue"/>
            <w:vAlign w:val="center"/>
          </w:tcPr>
          <w:p>
            <w:pPr>
              <w:spacing w:line="400" w:lineRule="exact"/>
              <w:jc w:val="center"/>
              <w:rPr>
                <w:rFonts w:hint="eastAsia" w:ascii="仿宋" w:hAnsi="仿宋" w:eastAsia="仿宋"/>
                <w:sz w:val="24"/>
              </w:rPr>
            </w:pPr>
          </w:p>
        </w:tc>
        <w:tc>
          <w:tcPr>
            <w:tcW w:w="2481"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28" w:type="dxa"/>
            <w:gridSpan w:val="2"/>
            <w:vAlign w:val="center"/>
          </w:tcPr>
          <w:p>
            <w:pPr>
              <w:spacing w:line="400" w:lineRule="exact"/>
              <w:rPr>
                <w:rFonts w:hint="eastAsia" w:ascii="仿宋" w:hAnsi="仿宋" w:eastAsia="仿宋"/>
                <w:sz w:val="24"/>
              </w:rPr>
            </w:pPr>
          </w:p>
        </w:tc>
      </w:tr>
    </w:tbl>
    <w:p>
      <w:pPr>
        <w:spacing w:line="400" w:lineRule="exact"/>
        <w:rPr>
          <w:rFonts w:ascii="仿宋" w:hAnsi="仿宋" w:eastAsia="仿宋" w:cs="仿宋_GB2312"/>
          <w:sz w:val="28"/>
          <w:szCs w:val="28"/>
          <w:u w:val="singl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zY5NGZjYmIzMGI4ZWRkNDg3YTliZjgyMjI2MD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FE9"/>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A7D05"/>
    <w:rsid w:val="01AF2C21"/>
    <w:rsid w:val="03012A46"/>
    <w:rsid w:val="035F6345"/>
    <w:rsid w:val="036C34DA"/>
    <w:rsid w:val="03D355F0"/>
    <w:rsid w:val="05011011"/>
    <w:rsid w:val="053E62C7"/>
    <w:rsid w:val="05BF33B5"/>
    <w:rsid w:val="061F198A"/>
    <w:rsid w:val="076B4827"/>
    <w:rsid w:val="08157878"/>
    <w:rsid w:val="08FD0B6A"/>
    <w:rsid w:val="095B20FD"/>
    <w:rsid w:val="09BB18A3"/>
    <w:rsid w:val="09F87FE5"/>
    <w:rsid w:val="0A9820E2"/>
    <w:rsid w:val="0B2B537E"/>
    <w:rsid w:val="0B6F7650"/>
    <w:rsid w:val="0B872600"/>
    <w:rsid w:val="0C6241B2"/>
    <w:rsid w:val="0CA911C7"/>
    <w:rsid w:val="0D2B4E23"/>
    <w:rsid w:val="0DF67C05"/>
    <w:rsid w:val="0E2061B7"/>
    <w:rsid w:val="0E876D2F"/>
    <w:rsid w:val="0EC82FD7"/>
    <w:rsid w:val="0F3A3B23"/>
    <w:rsid w:val="0FB34554"/>
    <w:rsid w:val="10181623"/>
    <w:rsid w:val="107E735A"/>
    <w:rsid w:val="11566F0B"/>
    <w:rsid w:val="115B48D4"/>
    <w:rsid w:val="12A820AD"/>
    <w:rsid w:val="135513EB"/>
    <w:rsid w:val="13D939D3"/>
    <w:rsid w:val="15737884"/>
    <w:rsid w:val="17D86D23"/>
    <w:rsid w:val="17F4775E"/>
    <w:rsid w:val="18AF15FD"/>
    <w:rsid w:val="19E61B84"/>
    <w:rsid w:val="19E94006"/>
    <w:rsid w:val="1BBF797C"/>
    <w:rsid w:val="1CCF3519"/>
    <w:rsid w:val="1DE26149"/>
    <w:rsid w:val="1DEE2CCA"/>
    <w:rsid w:val="1EB92EF2"/>
    <w:rsid w:val="1EF13F03"/>
    <w:rsid w:val="2037683E"/>
    <w:rsid w:val="20637B7A"/>
    <w:rsid w:val="21A61884"/>
    <w:rsid w:val="221D09FC"/>
    <w:rsid w:val="22F91AE6"/>
    <w:rsid w:val="23F51167"/>
    <w:rsid w:val="24366026"/>
    <w:rsid w:val="24453334"/>
    <w:rsid w:val="25590EC9"/>
    <w:rsid w:val="257F4BF0"/>
    <w:rsid w:val="25A13254"/>
    <w:rsid w:val="2601699D"/>
    <w:rsid w:val="262F357C"/>
    <w:rsid w:val="26A26CEB"/>
    <w:rsid w:val="27235E7D"/>
    <w:rsid w:val="276F4E38"/>
    <w:rsid w:val="2834446C"/>
    <w:rsid w:val="28C827CF"/>
    <w:rsid w:val="299D4A4C"/>
    <w:rsid w:val="2A1902C2"/>
    <w:rsid w:val="2AC06589"/>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305A08"/>
    <w:rsid w:val="3E474521"/>
    <w:rsid w:val="3FF77603"/>
    <w:rsid w:val="40C41D88"/>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A0F23DC"/>
    <w:rsid w:val="5A736D55"/>
    <w:rsid w:val="5B573321"/>
    <w:rsid w:val="5BDF26D2"/>
    <w:rsid w:val="5C1E1084"/>
    <w:rsid w:val="5DBB7EFB"/>
    <w:rsid w:val="5E142834"/>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D260F88"/>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23</Pages>
  <Words>998</Words>
  <Characters>5695</Characters>
  <Lines>47</Lines>
  <Paragraphs>13</Paragraphs>
  <TotalTime>4</TotalTime>
  <ScaleCrop>false</ScaleCrop>
  <LinksUpToDate>false</LinksUpToDate>
  <CharactersWithSpaces>6680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2023-09-21T09:20:47Z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