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铜陵铜冠建安公司第二事业部</w:t>
      </w:r>
    </w:p>
    <w:p>
      <w:pPr>
        <w:spacing w:line="560" w:lineRule="exact"/>
        <w:jc w:val="center"/>
        <w:rPr>
          <w:rFonts w:hint="eastAsia"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lang w:eastAsia="zh-CN"/>
        </w:rPr>
        <w:t>全鑫矿业项目袋装水泥材料</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w:t>
      </w:r>
      <w:r>
        <w:rPr>
          <w:rFonts w:hint="eastAsia" w:ascii="仿宋" w:hAnsi="仿宋" w:eastAsia="仿宋" w:cs="仿宋_GB2312"/>
          <w:b/>
          <w:bCs/>
          <w:sz w:val="32"/>
          <w:szCs w:val="32"/>
          <w:u w:val="single"/>
          <w:lang w:val="en-US" w:eastAsia="zh-CN"/>
        </w:rPr>
        <w:t>138</w:t>
      </w: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21</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27</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highlight w:val="none"/>
          <w:u w:val="single"/>
          <w:lang w:eastAsia="zh-CN"/>
        </w:rPr>
        <w:t>贰</w:t>
      </w:r>
      <w:r>
        <w:rPr>
          <w:rFonts w:hint="eastAsia" w:ascii="仿宋" w:hAnsi="仿宋" w:eastAsia="仿宋" w:cs="仿宋_GB2312"/>
          <w:b/>
          <w:bCs/>
          <w:color w:val="000000"/>
          <w:sz w:val="28"/>
          <w:szCs w:val="28"/>
          <w:highlight w:val="none"/>
          <w:u w:val="single"/>
        </w:rPr>
        <w:t>万</w:t>
      </w:r>
      <w:r>
        <w:rPr>
          <w:rFonts w:hint="eastAsia" w:ascii="仿宋" w:hAnsi="仿宋" w:eastAsia="仿宋" w:cs="仿宋_GB2312"/>
          <w:b/>
          <w:bCs/>
          <w:color w:val="000000"/>
          <w:sz w:val="28"/>
          <w:szCs w:val="28"/>
          <w:u w:val="single"/>
        </w:rPr>
        <w:t>元整；</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w:t>
      </w:r>
      <w:r>
        <w:rPr>
          <w:rFonts w:hint="eastAsia" w:ascii="仿宋" w:hAnsi="仿宋" w:eastAsia="仿宋" w:cs="仿宋_GB2312"/>
          <w:b/>
          <w:bCs/>
          <w:sz w:val="28"/>
          <w:szCs w:val="28"/>
          <w:u w:val="single"/>
          <w:lang w:eastAsia="zh-CN"/>
        </w:rPr>
        <w:t>全鑫矿业项目袋装水泥</w:t>
      </w:r>
      <w:r>
        <w:rPr>
          <w:rFonts w:hint="eastAsia" w:ascii="仿宋" w:hAnsi="仿宋" w:eastAsia="仿宋" w:cs="仿宋_GB2312"/>
          <w:b/>
          <w:bCs/>
          <w:sz w:val="28"/>
          <w:szCs w:val="28"/>
          <w:u w:val="single"/>
        </w:rPr>
        <w:t>TGJA-WZ-2023</w:t>
      </w:r>
      <w:r>
        <w:rPr>
          <w:rFonts w:hint="eastAsia" w:ascii="仿宋" w:hAnsi="仿宋" w:eastAsia="仿宋" w:cs="仿宋_GB2312"/>
          <w:b/>
          <w:bCs/>
          <w:sz w:val="28"/>
          <w:szCs w:val="28"/>
          <w:u w:val="single"/>
          <w:lang w:val="en-US" w:eastAsia="zh-CN"/>
        </w:rPr>
        <w:t>138</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详见报价单。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lang w:eastAsia="zh-CN"/>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宣城</w:t>
      </w:r>
      <w:r>
        <w:rPr>
          <w:rFonts w:hint="eastAsia" w:ascii="仿宋" w:hAnsi="仿宋" w:eastAsia="仿宋" w:cs="仿宋_GB2312"/>
          <w:sz w:val="28"/>
          <w:szCs w:val="28"/>
        </w:rPr>
        <w:t>市</w:t>
      </w:r>
      <w:r>
        <w:rPr>
          <w:rFonts w:hint="eastAsia" w:ascii="仿宋" w:hAnsi="仿宋" w:eastAsia="仿宋" w:cs="仿宋_GB2312"/>
          <w:sz w:val="28"/>
          <w:szCs w:val="28"/>
          <w:lang w:eastAsia="zh-CN"/>
        </w:rPr>
        <w:t>全鑫矿业</w:t>
      </w:r>
      <w:r>
        <w:rPr>
          <w:rFonts w:hint="eastAsia" w:ascii="仿宋" w:hAnsi="仿宋" w:eastAsia="仿宋" w:cs="仿宋_GB2312"/>
          <w:sz w:val="28"/>
          <w:szCs w:val="28"/>
        </w:rPr>
        <w:t>项目现场。</w:t>
      </w:r>
      <w:r>
        <w:rPr>
          <w:rFonts w:hint="eastAsia" w:ascii="仿宋" w:hAnsi="仿宋" w:eastAsia="仿宋" w:cs="仿宋_GB2312"/>
          <w:sz w:val="28"/>
          <w:szCs w:val="28"/>
          <w:lang w:eastAsia="zh-CN"/>
        </w:rPr>
        <w:t>收货人：高才华，</w:t>
      </w:r>
      <w:r>
        <w:rPr>
          <w:rFonts w:hint="eastAsia" w:ascii="仿宋" w:hAnsi="仿宋" w:eastAsia="仿宋" w:cs="仿宋_GB2312"/>
          <w:sz w:val="28"/>
          <w:szCs w:val="28"/>
          <w:lang w:val="en-US" w:eastAsia="zh-CN"/>
        </w:rPr>
        <w:t>13955922717</w:t>
      </w:r>
      <w:r>
        <w:rPr>
          <w:rFonts w:hint="eastAsia" w:ascii="仿宋" w:hAnsi="仿宋" w:eastAsia="仿宋" w:cs="仿宋_GB2312"/>
          <w:sz w:val="28"/>
          <w:szCs w:val="28"/>
          <w:lang w:eastAsia="zh-CN"/>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（1）本</w:t>
      </w:r>
      <w:r>
        <w:rPr>
          <w:rFonts w:hint="eastAsia" w:ascii="仿宋" w:hAnsi="仿宋" w:eastAsia="仿宋" w:cs="仿宋_GB2312"/>
          <w:sz w:val="28"/>
          <w:szCs w:val="28"/>
          <w:highlight w:val="none"/>
        </w:rPr>
        <w:t>次招标报价为含13%增值税含运费</w:t>
      </w:r>
      <w:r>
        <w:rPr>
          <w:rFonts w:hint="eastAsia" w:ascii="仿宋" w:hAnsi="仿宋" w:eastAsia="仿宋" w:cs="仿宋_GB2312"/>
          <w:sz w:val="28"/>
          <w:szCs w:val="28"/>
          <w:highlight w:val="none"/>
          <w:lang w:eastAsia="zh-CN"/>
        </w:rPr>
        <w:t>含装卸</w:t>
      </w:r>
      <w:r>
        <w:rPr>
          <w:rFonts w:hint="eastAsia" w:ascii="仿宋" w:hAnsi="仿宋" w:eastAsia="仿宋" w:cs="仿宋_GB2312"/>
          <w:sz w:val="28"/>
          <w:szCs w:val="28"/>
          <w:highlight w:val="none"/>
        </w:rPr>
        <w:t>一票制价格；</w:t>
      </w:r>
    </w:p>
    <w:p>
      <w:pPr>
        <w:numPr>
          <w:ilvl w:val="0"/>
          <w:numId w:val="2"/>
        </w:numPr>
        <w:spacing w:line="560" w:lineRule="exact"/>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一旦中标，合同期内价格不予调整。</w:t>
      </w:r>
      <w:bookmarkStart w:id="0" w:name="_GoBack"/>
      <w:bookmarkEnd w:id="0"/>
    </w:p>
    <w:p>
      <w:pPr>
        <w:spacing w:line="560" w:lineRule="exact"/>
        <w:rPr>
          <w:rFonts w:ascii="仿宋" w:hAnsi="仿宋" w:eastAsia="仿宋" w:cs="仿宋_GB2312"/>
          <w:sz w:val="28"/>
          <w:szCs w:val="28"/>
        </w:rPr>
      </w:pPr>
      <w:r>
        <w:rPr>
          <w:rFonts w:hint="eastAsia" w:ascii="仿宋" w:hAnsi="仿宋" w:eastAsia="仿宋" w:cs="仿宋"/>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3"/>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按现场验收人员签收的送货单为准。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7、结算价格</w:t>
      </w:r>
    </w:p>
    <w:p>
      <w:pPr>
        <w:spacing w:line="560" w:lineRule="exact"/>
        <w:rPr>
          <w:rFonts w:ascii="仿宋" w:hAnsi="仿宋" w:eastAsia="仿宋" w:cs="仿宋"/>
          <w:spacing w:val="-17"/>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各投标单位报价须谨慎，一旦中标不得以任何理由变更报价</w:t>
      </w:r>
      <w:r>
        <w:rPr>
          <w:rFonts w:hint="eastAsia" w:ascii="仿宋" w:hAnsi="仿宋" w:eastAsia="仿宋" w:cs="仿宋"/>
          <w:spacing w:val="-17"/>
          <w:sz w:val="28"/>
          <w:szCs w:val="28"/>
          <w:u w:val="single"/>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8、付款方式</w:t>
      </w:r>
    </w:p>
    <w:p>
      <w:pPr>
        <w:spacing w:line="56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_GB2312"/>
          <w:color w:val="000000" w:themeColor="text1"/>
          <w:sz w:val="28"/>
          <w:szCs w:val="28"/>
          <w:u w:val="single"/>
          <w14:textFill>
            <w14:solidFill>
              <w14:schemeClr w14:val="tx1"/>
            </w14:solidFill>
          </w14:textFill>
        </w:rPr>
        <w:t>合同签订后，</w:t>
      </w:r>
      <w:r>
        <w:rPr>
          <w:rFonts w:hint="eastAsia" w:ascii="仿宋" w:hAnsi="仿宋" w:eastAsia="仿宋" w:cs="仿宋"/>
          <w:color w:val="000000" w:themeColor="text1"/>
          <w:sz w:val="28"/>
          <w:szCs w:val="28"/>
          <w:highlight w:val="none"/>
          <w:u w:val="single"/>
          <w14:textFill>
            <w14:solidFill>
              <w14:schemeClr w14:val="tx1"/>
            </w14:solidFill>
          </w14:textFill>
        </w:rPr>
        <w:t>货到验收合格后开具发票，入账次月支付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u w:val="single"/>
          <w:shd w:val="clear" w:color="auto" w:fill="FFFFFF"/>
          <w:lang w:eastAsia="zh-CN"/>
        </w:rPr>
        <w:t>对公</w:t>
      </w:r>
      <w:r>
        <w:rPr>
          <w:rFonts w:hint="eastAsia" w:ascii="仿宋" w:hAnsi="仿宋" w:eastAsia="仿宋" w:cs="仿宋"/>
          <w:i w:val="0"/>
          <w:iCs w:val="0"/>
          <w:caps w:val="0"/>
          <w:color w:val="171A1D"/>
          <w:spacing w:val="0"/>
          <w:sz w:val="28"/>
          <w:szCs w:val="28"/>
          <w:highlight w:val="none"/>
          <w:u w:val="single"/>
          <w:shd w:val="clear" w:color="auto" w:fill="FFFFFF"/>
        </w:rPr>
        <w:t>账户，</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u w:val="single"/>
          <w:shd w:val="clear" w:color="auto" w:fill="FFFFFF"/>
        </w:rPr>
        <w:t>。</w:t>
      </w: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3138</w:t>
      </w:r>
      <w:r>
        <w:rPr>
          <w:rFonts w:hint="eastAsia" w:ascii="仿宋" w:hAnsi="仿宋" w:eastAsia="仿宋"/>
          <w:b/>
          <w:sz w:val="28"/>
          <w:szCs w:val="28"/>
        </w:rPr>
        <w:t>）</w:t>
      </w:r>
    </w:p>
    <w:tbl>
      <w:tblPr>
        <w:tblStyle w:val="54"/>
        <w:tblW w:w="15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450"/>
        <w:gridCol w:w="3083"/>
        <w:gridCol w:w="1125"/>
        <w:gridCol w:w="1725"/>
        <w:gridCol w:w="1462"/>
        <w:gridCol w:w="16"/>
        <w:gridCol w:w="1447"/>
        <w:gridCol w:w="1034"/>
        <w:gridCol w:w="1666"/>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530" w:type="dxa"/>
            <w:vAlign w:val="center"/>
          </w:tcPr>
          <w:p>
            <w:pPr>
              <w:spacing w:line="400" w:lineRule="exact"/>
              <w:jc w:val="center"/>
              <w:rPr>
                <w:rFonts w:hint="eastAsia" w:ascii="仿宋" w:hAnsi="仿宋" w:eastAsia="仿宋"/>
                <w:sz w:val="24"/>
                <w:szCs w:val="24"/>
              </w:rPr>
            </w:pPr>
            <w:r>
              <w:rPr>
                <w:rFonts w:hint="eastAsia" w:ascii="仿宋" w:hAnsi="仿宋" w:eastAsia="仿宋"/>
                <w:sz w:val="24"/>
                <w:szCs w:val="24"/>
              </w:rPr>
              <w:t>序号</w:t>
            </w:r>
          </w:p>
        </w:tc>
        <w:tc>
          <w:tcPr>
            <w:tcW w:w="1450" w:type="dxa"/>
            <w:vAlign w:val="center"/>
          </w:tcPr>
          <w:p>
            <w:pPr>
              <w:spacing w:line="400" w:lineRule="exact"/>
              <w:jc w:val="center"/>
              <w:rPr>
                <w:rFonts w:hint="eastAsia" w:ascii="仿宋" w:hAnsi="仿宋" w:eastAsia="仿宋"/>
                <w:sz w:val="24"/>
                <w:szCs w:val="24"/>
              </w:rPr>
            </w:pPr>
            <w:r>
              <w:rPr>
                <w:rFonts w:hint="eastAsia" w:ascii="仿宋" w:hAnsi="仿宋" w:eastAsia="仿宋"/>
                <w:sz w:val="24"/>
                <w:szCs w:val="24"/>
              </w:rPr>
              <w:t>物料名称</w:t>
            </w:r>
          </w:p>
        </w:tc>
        <w:tc>
          <w:tcPr>
            <w:tcW w:w="3083" w:type="dxa"/>
            <w:vAlign w:val="center"/>
          </w:tcPr>
          <w:p>
            <w:pPr>
              <w:spacing w:line="400" w:lineRule="exact"/>
              <w:jc w:val="center"/>
              <w:rPr>
                <w:rFonts w:hint="eastAsia" w:ascii="仿宋" w:hAnsi="仿宋" w:eastAsia="仿宋"/>
                <w:sz w:val="24"/>
                <w:szCs w:val="24"/>
              </w:rPr>
            </w:pPr>
            <w:r>
              <w:rPr>
                <w:rFonts w:hint="eastAsia" w:ascii="仿宋" w:hAnsi="仿宋" w:eastAsia="仿宋"/>
                <w:sz w:val="24"/>
                <w:szCs w:val="24"/>
              </w:rPr>
              <w:t>型号规格</w:t>
            </w:r>
          </w:p>
        </w:tc>
        <w:tc>
          <w:tcPr>
            <w:tcW w:w="1125" w:type="dxa"/>
            <w:vAlign w:val="center"/>
          </w:tcPr>
          <w:p>
            <w:pPr>
              <w:spacing w:line="400" w:lineRule="exact"/>
              <w:jc w:val="center"/>
              <w:rPr>
                <w:rFonts w:hint="eastAsia" w:ascii="仿宋" w:hAnsi="仿宋" w:eastAsia="仿宋"/>
                <w:sz w:val="24"/>
                <w:szCs w:val="24"/>
              </w:rPr>
            </w:pPr>
            <w:r>
              <w:rPr>
                <w:rFonts w:hint="eastAsia" w:ascii="仿宋" w:hAnsi="仿宋" w:eastAsia="仿宋"/>
                <w:sz w:val="24"/>
                <w:szCs w:val="24"/>
              </w:rPr>
              <w:t>单位</w:t>
            </w:r>
          </w:p>
        </w:tc>
        <w:tc>
          <w:tcPr>
            <w:tcW w:w="1725" w:type="dxa"/>
            <w:vAlign w:val="center"/>
          </w:tcPr>
          <w:p>
            <w:pPr>
              <w:spacing w:line="400" w:lineRule="exact"/>
              <w:jc w:val="center"/>
              <w:rPr>
                <w:rFonts w:hint="eastAsia" w:ascii="仿宋" w:hAnsi="仿宋" w:eastAsia="仿宋"/>
                <w:sz w:val="24"/>
                <w:szCs w:val="24"/>
              </w:rPr>
            </w:pPr>
            <w:r>
              <w:rPr>
                <w:rFonts w:hint="eastAsia" w:ascii="仿宋" w:hAnsi="仿宋" w:eastAsia="仿宋"/>
                <w:sz w:val="24"/>
                <w:szCs w:val="24"/>
              </w:rPr>
              <w:t>数量</w:t>
            </w:r>
          </w:p>
        </w:tc>
        <w:tc>
          <w:tcPr>
            <w:tcW w:w="1462" w:type="dxa"/>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rPr>
              <w:t>含税含运费单价</w:t>
            </w:r>
            <w:r>
              <w:rPr>
                <w:rFonts w:hint="eastAsia" w:ascii="仿宋" w:hAnsi="仿宋" w:eastAsia="仿宋"/>
                <w:color w:val="FF0000"/>
                <w:sz w:val="24"/>
                <w:szCs w:val="24"/>
              </w:rPr>
              <w:t>*</w:t>
            </w:r>
          </w:p>
        </w:tc>
        <w:tc>
          <w:tcPr>
            <w:tcW w:w="1463" w:type="dxa"/>
            <w:gridSpan w:val="2"/>
            <w:vAlign w:val="center"/>
          </w:tcPr>
          <w:p>
            <w:pPr>
              <w:spacing w:line="400" w:lineRule="exact"/>
              <w:jc w:val="center"/>
              <w:rPr>
                <w:rFonts w:hint="eastAsia" w:ascii="仿宋" w:hAnsi="仿宋" w:eastAsia="仿宋"/>
                <w:sz w:val="24"/>
                <w:szCs w:val="24"/>
              </w:rPr>
            </w:pPr>
            <w:r>
              <w:rPr>
                <w:rFonts w:hint="eastAsia" w:ascii="仿宋" w:hAnsi="仿宋" w:eastAsia="仿宋"/>
                <w:sz w:val="24"/>
                <w:szCs w:val="24"/>
              </w:rPr>
              <w:t>含税含运费</w:t>
            </w:r>
            <w:r>
              <w:rPr>
                <w:rFonts w:hint="eastAsia" w:ascii="仿宋" w:hAnsi="仿宋" w:eastAsia="仿宋"/>
                <w:sz w:val="24"/>
                <w:szCs w:val="24"/>
                <w:lang w:eastAsia="zh-CN"/>
              </w:rPr>
              <w:t>金额</w:t>
            </w:r>
            <w:r>
              <w:rPr>
                <w:rFonts w:hint="eastAsia" w:ascii="仿宋" w:hAnsi="仿宋" w:eastAsia="仿宋"/>
                <w:color w:val="FF0000"/>
                <w:sz w:val="24"/>
                <w:szCs w:val="24"/>
              </w:rPr>
              <w:t>*</w:t>
            </w:r>
          </w:p>
        </w:tc>
        <w:tc>
          <w:tcPr>
            <w:tcW w:w="1034" w:type="dxa"/>
            <w:vAlign w:val="center"/>
          </w:tcPr>
          <w:p>
            <w:pPr>
              <w:spacing w:line="400" w:lineRule="exact"/>
              <w:jc w:val="center"/>
              <w:rPr>
                <w:rFonts w:ascii="仿宋" w:hAnsi="仿宋" w:eastAsia="仿宋"/>
                <w:sz w:val="24"/>
                <w:szCs w:val="24"/>
              </w:rPr>
            </w:pPr>
            <w:r>
              <w:rPr>
                <w:rFonts w:hint="eastAsia" w:ascii="仿宋" w:hAnsi="仿宋" w:eastAsia="仿宋"/>
                <w:sz w:val="24"/>
                <w:szCs w:val="24"/>
              </w:rPr>
              <w:t>税率</w:t>
            </w:r>
            <w:r>
              <w:rPr>
                <w:rFonts w:hint="eastAsia" w:ascii="仿宋" w:hAnsi="仿宋" w:eastAsia="仿宋"/>
                <w:color w:val="FF0000"/>
                <w:sz w:val="24"/>
                <w:szCs w:val="24"/>
              </w:rPr>
              <w:t>*</w:t>
            </w:r>
          </w:p>
        </w:tc>
        <w:tc>
          <w:tcPr>
            <w:tcW w:w="1666" w:type="dxa"/>
            <w:vAlign w:val="center"/>
          </w:tcPr>
          <w:p>
            <w:pPr>
              <w:spacing w:line="400" w:lineRule="exact"/>
              <w:jc w:val="center"/>
              <w:rPr>
                <w:rFonts w:ascii="仿宋" w:hAnsi="仿宋" w:eastAsia="仿宋"/>
                <w:sz w:val="24"/>
                <w:szCs w:val="24"/>
              </w:rPr>
            </w:pPr>
            <w:r>
              <w:rPr>
                <w:rFonts w:hint="eastAsia" w:ascii="仿宋" w:hAnsi="仿宋" w:eastAsia="仿宋"/>
                <w:sz w:val="24"/>
                <w:szCs w:val="24"/>
              </w:rPr>
              <w:t>是否为增值税专用发票</w:t>
            </w:r>
            <w:r>
              <w:rPr>
                <w:rFonts w:hint="eastAsia" w:ascii="仿宋" w:hAnsi="仿宋" w:eastAsia="仿宋"/>
                <w:color w:val="FF0000"/>
                <w:sz w:val="24"/>
                <w:szCs w:val="24"/>
              </w:rPr>
              <w:t>*</w:t>
            </w:r>
          </w:p>
        </w:tc>
        <w:tc>
          <w:tcPr>
            <w:tcW w:w="1962" w:type="dxa"/>
            <w:vAlign w:val="center"/>
          </w:tcPr>
          <w:p>
            <w:pPr>
              <w:spacing w:line="400" w:lineRule="exact"/>
              <w:jc w:val="center"/>
              <w:rPr>
                <w:rFonts w:hint="eastAsia" w:ascii="仿宋" w:hAnsi="仿宋" w:eastAsia="仿宋"/>
                <w:sz w:val="24"/>
                <w:szCs w:val="24"/>
              </w:rPr>
            </w:pPr>
            <w:r>
              <w:rPr>
                <w:rFonts w:hint="eastAsia"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w:t>
            </w:r>
          </w:p>
        </w:tc>
        <w:tc>
          <w:tcPr>
            <w:tcW w:w="1450" w:type="dxa"/>
            <w:vAlign w:val="center"/>
          </w:tcPr>
          <w:p>
            <w:pPr>
              <w:spacing w:line="400" w:lineRule="exact"/>
              <w:jc w:val="center"/>
              <w:rPr>
                <w:rFonts w:hint="eastAsia" w:ascii="仿宋" w:hAnsi="仿宋" w:eastAsia="仿宋"/>
                <w:sz w:val="24"/>
                <w:szCs w:val="24"/>
                <w:lang w:eastAsia="zh-CN"/>
              </w:rPr>
            </w:pPr>
            <w:r>
              <w:rPr>
                <w:rFonts w:hint="eastAsia" w:ascii="仿宋" w:hAnsi="仿宋" w:eastAsia="仿宋"/>
                <w:sz w:val="24"/>
                <w:szCs w:val="24"/>
                <w:lang w:eastAsia="zh-CN"/>
              </w:rPr>
              <w:t>水泥</w:t>
            </w:r>
          </w:p>
        </w:tc>
        <w:tc>
          <w:tcPr>
            <w:tcW w:w="3083" w:type="dxa"/>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袋装PO42.5</w:t>
            </w:r>
          </w:p>
        </w:tc>
        <w:tc>
          <w:tcPr>
            <w:tcW w:w="1125" w:type="dxa"/>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吨</w:t>
            </w:r>
          </w:p>
        </w:tc>
        <w:tc>
          <w:tcPr>
            <w:tcW w:w="1725" w:type="dxa"/>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2000</w:t>
            </w:r>
          </w:p>
        </w:tc>
        <w:tc>
          <w:tcPr>
            <w:tcW w:w="1462" w:type="dxa"/>
            <w:vAlign w:val="center"/>
          </w:tcPr>
          <w:p>
            <w:pPr>
              <w:spacing w:line="400" w:lineRule="exact"/>
              <w:jc w:val="center"/>
              <w:rPr>
                <w:rFonts w:hint="eastAsia" w:ascii="仿宋" w:hAnsi="仿宋" w:eastAsia="仿宋"/>
                <w:sz w:val="24"/>
                <w:szCs w:val="24"/>
              </w:rPr>
            </w:pPr>
          </w:p>
        </w:tc>
        <w:tc>
          <w:tcPr>
            <w:tcW w:w="1463" w:type="dxa"/>
            <w:gridSpan w:val="2"/>
            <w:vAlign w:val="center"/>
          </w:tcPr>
          <w:p>
            <w:pPr>
              <w:spacing w:line="400" w:lineRule="exact"/>
              <w:jc w:val="center"/>
              <w:rPr>
                <w:rFonts w:hint="eastAsia" w:ascii="仿宋" w:hAnsi="仿宋" w:eastAsia="仿宋"/>
                <w:sz w:val="24"/>
                <w:szCs w:val="24"/>
              </w:rPr>
            </w:pPr>
          </w:p>
        </w:tc>
        <w:tc>
          <w:tcPr>
            <w:tcW w:w="1034" w:type="dxa"/>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13%</w:t>
            </w:r>
          </w:p>
        </w:tc>
        <w:tc>
          <w:tcPr>
            <w:tcW w:w="1666" w:type="dxa"/>
            <w:vAlign w:val="center"/>
          </w:tcPr>
          <w:p>
            <w:pPr>
              <w:spacing w:line="400" w:lineRule="exact"/>
              <w:jc w:val="center"/>
              <w:rPr>
                <w:rFonts w:hint="eastAsia" w:ascii="仿宋" w:hAnsi="仿宋" w:eastAsia="仿宋"/>
                <w:sz w:val="24"/>
                <w:szCs w:val="24"/>
                <w:lang w:eastAsia="zh-CN"/>
              </w:rPr>
            </w:pPr>
            <w:r>
              <w:rPr>
                <w:rFonts w:hint="eastAsia" w:ascii="仿宋" w:hAnsi="仿宋" w:eastAsia="仿宋"/>
                <w:sz w:val="24"/>
                <w:szCs w:val="24"/>
                <w:lang w:eastAsia="zh-CN"/>
              </w:rPr>
              <w:t>是</w:t>
            </w:r>
          </w:p>
        </w:tc>
        <w:tc>
          <w:tcPr>
            <w:tcW w:w="1962" w:type="dxa"/>
            <w:vAlign w:val="center"/>
          </w:tcPr>
          <w:p>
            <w:pPr>
              <w:spacing w:line="400" w:lineRule="exact"/>
              <w:jc w:val="center"/>
              <w:rPr>
                <w:rFonts w:hint="eastAsia" w:ascii="仿宋" w:hAnsi="仿宋" w:eastAsia="仿宋"/>
                <w:sz w:val="24"/>
                <w:szCs w:val="24"/>
                <w:lang w:eastAsia="zh-CN"/>
              </w:rPr>
            </w:pPr>
            <w:r>
              <w:rPr>
                <w:rFonts w:hint="eastAsia" w:ascii="仿宋" w:hAnsi="仿宋" w:eastAsia="仿宋" w:cs="仿宋_GB2312"/>
                <w:color w:val="000000"/>
                <w:sz w:val="24"/>
                <w:szCs w:val="24"/>
                <w:highlight w:val="none"/>
                <w:u w:val="none"/>
                <w:lang w:val="en-US" w:eastAsia="zh-CN"/>
              </w:rPr>
              <w:t>符合GB175-2007标准要求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530" w:type="dxa"/>
            <w:vAlign w:val="center"/>
          </w:tcPr>
          <w:p>
            <w:pPr>
              <w:spacing w:line="400" w:lineRule="exact"/>
              <w:jc w:val="center"/>
              <w:rPr>
                <w:rFonts w:hint="eastAsia" w:ascii="仿宋" w:hAnsi="仿宋" w:eastAsia="仿宋"/>
                <w:sz w:val="24"/>
                <w:lang w:val="en-US" w:eastAsia="zh-CN"/>
              </w:rPr>
            </w:pPr>
          </w:p>
        </w:tc>
        <w:tc>
          <w:tcPr>
            <w:tcW w:w="145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合计：</w:t>
            </w:r>
          </w:p>
        </w:tc>
        <w:tc>
          <w:tcPr>
            <w:tcW w:w="3083" w:type="dxa"/>
            <w:vAlign w:val="center"/>
          </w:tcPr>
          <w:p>
            <w:pPr>
              <w:spacing w:line="400" w:lineRule="exact"/>
              <w:jc w:val="center"/>
              <w:rPr>
                <w:rFonts w:hint="eastAsia" w:ascii="仿宋" w:hAnsi="仿宋" w:eastAsia="仿宋"/>
                <w:sz w:val="24"/>
                <w:lang w:eastAsia="zh-CN"/>
              </w:rPr>
            </w:pPr>
          </w:p>
        </w:tc>
        <w:tc>
          <w:tcPr>
            <w:tcW w:w="1125" w:type="dxa"/>
            <w:vAlign w:val="center"/>
          </w:tcPr>
          <w:p>
            <w:pPr>
              <w:spacing w:line="400" w:lineRule="exact"/>
              <w:jc w:val="center"/>
              <w:rPr>
                <w:rFonts w:hint="eastAsia" w:ascii="仿宋" w:hAnsi="仿宋" w:eastAsia="仿宋"/>
                <w:sz w:val="24"/>
                <w:lang w:val="en-US" w:eastAsia="zh-CN"/>
              </w:rPr>
            </w:pPr>
          </w:p>
        </w:tc>
        <w:tc>
          <w:tcPr>
            <w:tcW w:w="1725" w:type="dxa"/>
            <w:vAlign w:val="center"/>
          </w:tcPr>
          <w:p>
            <w:pPr>
              <w:spacing w:line="400" w:lineRule="exact"/>
              <w:jc w:val="center"/>
              <w:rPr>
                <w:rFonts w:hint="eastAsia" w:ascii="仿宋" w:hAnsi="仿宋" w:eastAsia="仿宋"/>
                <w:sz w:val="24"/>
                <w:lang w:val="en-US" w:eastAsia="zh-CN"/>
              </w:rPr>
            </w:pP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p>
        </w:tc>
        <w:tc>
          <w:tcPr>
            <w:tcW w:w="1666" w:type="dxa"/>
            <w:vAlign w:val="center"/>
          </w:tcPr>
          <w:p>
            <w:pPr>
              <w:spacing w:line="400" w:lineRule="exact"/>
              <w:jc w:val="center"/>
              <w:rPr>
                <w:rFonts w:hint="eastAsia" w:ascii="仿宋" w:hAnsi="仿宋" w:eastAsia="仿宋"/>
                <w:sz w:val="24"/>
                <w:lang w:eastAsia="zh-CN"/>
              </w:rPr>
            </w:pPr>
          </w:p>
        </w:tc>
        <w:tc>
          <w:tcPr>
            <w:tcW w:w="1962"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1550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791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1478"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109"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7913" w:type="dxa"/>
            <w:gridSpan w:val="5"/>
            <w:vMerge w:val="continue"/>
            <w:vAlign w:val="center"/>
          </w:tcPr>
          <w:p>
            <w:pPr>
              <w:spacing w:line="400" w:lineRule="exact"/>
              <w:rPr>
                <w:rFonts w:hint="eastAsia" w:ascii="仿宋" w:hAnsi="仿宋" w:eastAsia="仿宋"/>
                <w:sz w:val="24"/>
              </w:rPr>
            </w:pPr>
          </w:p>
        </w:tc>
        <w:tc>
          <w:tcPr>
            <w:tcW w:w="1478"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28"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913" w:type="dxa"/>
            <w:gridSpan w:val="5"/>
            <w:vMerge w:val="continue"/>
            <w:vAlign w:val="center"/>
          </w:tcPr>
          <w:p>
            <w:pPr>
              <w:spacing w:line="400" w:lineRule="exact"/>
              <w:rPr>
                <w:rFonts w:hint="eastAsia" w:ascii="仿宋" w:hAnsi="仿宋" w:eastAsia="仿宋"/>
                <w:sz w:val="24"/>
              </w:rPr>
            </w:pPr>
          </w:p>
        </w:tc>
        <w:tc>
          <w:tcPr>
            <w:tcW w:w="1478" w:type="dxa"/>
            <w:gridSpan w:val="2"/>
            <w:vMerge w:val="continue"/>
            <w:vAlign w:val="center"/>
          </w:tcPr>
          <w:p>
            <w:pPr>
              <w:spacing w:line="400" w:lineRule="exact"/>
              <w:jc w:val="center"/>
              <w:rPr>
                <w:rFonts w:hint="eastAsia" w:ascii="仿宋" w:hAnsi="仿宋" w:eastAsia="仿宋"/>
                <w:sz w:val="24"/>
              </w:rPr>
            </w:pP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28" w:type="dxa"/>
            <w:gridSpan w:val="2"/>
            <w:vAlign w:val="center"/>
          </w:tcPr>
          <w:p>
            <w:pPr>
              <w:spacing w:line="400" w:lineRule="exact"/>
              <w:rPr>
                <w:rFonts w:hint="eastAsia" w:ascii="仿宋" w:hAnsi="仿宋" w:eastAsia="仿宋"/>
                <w:sz w:val="24"/>
              </w:rPr>
            </w:pPr>
          </w:p>
        </w:tc>
      </w:tr>
    </w:tbl>
    <w:p>
      <w:pPr>
        <w:spacing w:line="400" w:lineRule="exact"/>
        <w:rPr>
          <w:rFonts w:ascii="仿宋" w:hAnsi="仿宋" w:eastAsia="仿宋" w:cs="仿宋_GB2312"/>
          <w:sz w:val="28"/>
          <w:szCs w:val="28"/>
          <w:u w:val="singl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uj+IMa8BAABQ&#10;AwAADgAAAAAAAAABACAAAAAeAQAAZHJzL2Uyb0RvYy54bWxQSwUGAAAAAAYABgBZAQAAPw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YzY5NGZjYmIzMGI4ZWRkNDg3YTliZjgyMjI2MDA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47F6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263"/>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5557"/>
    <w:rsid w:val="00495D9D"/>
    <w:rsid w:val="004A03DB"/>
    <w:rsid w:val="004A1DBE"/>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05A48"/>
    <w:rsid w:val="00610614"/>
    <w:rsid w:val="00610B4F"/>
    <w:rsid w:val="00612D05"/>
    <w:rsid w:val="00622BEF"/>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FE9"/>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270C2"/>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003"/>
    <w:rsid w:val="00ED0B50"/>
    <w:rsid w:val="00ED190E"/>
    <w:rsid w:val="00ED3CEA"/>
    <w:rsid w:val="00ED70A3"/>
    <w:rsid w:val="00EE161D"/>
    <w:rsid w:val="00EE3272"/>
    <w:rsid w:val="00EE342E"/>
    <w:rsid w:val="00EE37BF"/>
    <w:rsid w:val="00EE66C2"/>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E6BFB"/>
    <w:rsid w:val="00FF0F9F"/>
    <w:rsid w:val="00FF2D39"/>
    <w:rsid w:val="00FF359F"/>
    <w:rsid w:val="00FF3D2C"/>
    <w:rsid w:val="00FF3D6C"/>
    <w:rsid w:val="00FF5128"/>
    <w:rsid w:val="00FF5C25"/>
    <w:rsid w:val="00FF6186"/>
    <w:rsid w:val="01A2719B"/>
    <w:rsid w:val="01AA7D05"/>
    <w:rsid w:val="01AF2C21"/>
    <w:rsid w:val="03012A46"/>
    <w:rsid w:val="035F6345"/>
    <w:rsid w:val="036C34DA"/>
    <w:rsid w:val="03D355F0"/>
    <w:rsid w:val="05011011"/>
    <w:rsid w:val="053E62C7"/>
    <w:rsid w:val="05BF33B5"/>
    <w:rsid w:val="061F198A"/>
    <w:rsid w:val="076B4827"/>
    <w:rsid w:val="08157878"/>
    <w:rsid w:val="08FD0B6A"/>
    <w:rsid w:val="095B20FD"/>
    <w:rsid w:val="09F87FE5"/>
    <w:rsid w:val="0A9820E2"/>
    <w:rsid w:val="0B2B537E"/>
    <w:rsid w:val="0B6F7650"/>
    <w:rsid w:val="0B872600"/>
    <w:rsid w:val="0C396DB9"/>
    <w:rsid w:val="0C6241B2"/>
    <w:rsid w:val="0CA911C7"/>
    <w:rsid w:val="0D2B4E23"/>
    <w:rsid w:val="0DF67C05"/>
    <w:rsid w:val="0E2061B7"/>
    <w:rsid w:val="0E876D2F"/>
    <w:rsid w:val="0EC82FD7"/>
    <w:rsid w:val="0F3A3B23"/>
    <w:rsid w:val="0FB34554"/>
    <w:rsid w:val="10181623"/>
    <w:rsid w:val="107E735A"/>
    <w:rsid w:val="11566F0B"/>
    <w:rsid w:val="12A820AD"/>
    <w:rsid w:val="13D939D3"/>
    <w:rsid w:val="15737884"/>
    <w:rsid w:val="17D86D23"/>
    <w:rsid w:val="17F4775E"/>
    <w:rsid w:val="18AF15FD"/>
    <w:rsid w:val="19E61B84"/>
    <w:rsid w:val="19E94006"/>
    <w:rsid w:val="1BBF797C"/>
    <w:rsid w:val="1CCF3519"/>
    <w:rsid w:val="1DE26149"/>
    <w:rsid w:val="1DEE2CCA"/>
    <w:rsid w:val="1EB92EF2"/>
    <w:rsid w:val="1EF13F03"/>
    <w:rsid w:val="2037683E"/>
    <w:rsid w:val="20637B7A"/>
    <w:rsid w:val="21A61884"/>
    <w:rsid w:val="221D09FC"/>
    <w:rsid w:val="22F91AE6"/>
    <w:rsid w:val="23F51167"/>
    <w:rsid w:val="24366026"/>
    <w:rsid w:val="24453334"/>
    <w:rsid w:val="25590EC9"/>
    <w:rsid w:val="257F4BF0"/>
    <w:rsid w:val="25A13254"/>
    <w:rsid w:val="2601699D"/>
    <w:rsid w:val="262F357C"/>
    <w:rsid w:val="26A26CEB"/>
    <w:rsid w:val="27235E7D"/>
    <w:rsid w:val="276F4E38"/>
    <w:rsid w:val="2834446C"/>
    <w:rsid w:val="28C827CF"/>
    <w:rsid w:val="299D4A4C"/>
    <w:rsid w:val="2A1902C2"/>
    <w:rsid w:val="2AC06589"/>
    <w:rsid w:val="2C6224E4"/>
    <w:rsid w:val="2C995D0F"/>
    <w:rsid w:val="2D3E7816"/>
    <w:rsid w:val="2F3E6548"/>
    <w:rsid w:val="2FF670DA"/>
    <w:rsid w:val="30D974B7"/>
    <w:rsid w:val="31E01407"/>
    <w:rsid w:val="325A25E2"/>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0C41D88"/>
    <w:rsid w:val="413C763F"/>
    <w:rsid w:val="41B46B47"/>
    <w:rsid w:val="41DA5117"/>
    <w:rsid w:val="424B79E0"/>
    <w:rsid w:val="42FA2D1F"/>
    <w:rsid w:val="434963F7"/>
    <w:rsid w:val="436B2C00"/>
    <w:rsid w:val="439F612A"/>
    <w:rsid w:val="441344E9"/>
    <w:rsid w:val="44842956"/>
    <w:rsid w:val="44B922E9"/>
    <w:rsid w:val="45086E27"/>
    <w:rsid w:val="465E02D2"/>
    <w:rsid w:val="48D5197E"/>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A0F23DC"/>
    <w:rsid w:val="5A736D55"/>
    <w:rsid w:val="5B573321"/>
    <w:rsid w:val="5BDF26D2"/>
    <w:rsid w:val="5C1E1084"/>
    <w:rsid w:val="5DBB7EFB"/>
    <w:rsid w:val="5E142834"/>
    <w:rsid w:val="5EE27322"/>
    <w:rsid w:val="60F035C2"/>
    <w:rsid w:val="61963037"/>
    <w:rsid w:val="633441F6"/>
    <w:rsid w:val="6352429E"/>
    <w:rsid w:val="63E45615"/>
    <w:rsid w:val="645A1DAF"/>
    <w:rsid w:val="64940258"/>
    <w:rsid w:val="64940A1E"/>
    <w:rsid w:val="64D11C05"/>
    <w:rsid w:val="67E52247"/>
    <w:rsid w:val="69021DF3"/>
    <w:rsid w:val="69AD4D95"/>
    <w:rsid w:val="6A1720C7"/>
    <w:rsid w:val="6A315ABB"/>
    <w:rsid w:val="6A87598F"/>
    <w:rsid w:val="6D260F88"/>
    <w:rsid w:val="6E1970B9"/>
    <w:rsid w:val="6EF47E9C"/>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after="260" w:line="415" w:lineRule="auto"/>
      <w:outlineLvl w:val="2"/>
    </w:pPr>
    <w:rPr>
      <w:b/>
      <w:bCs/>
      <w:sz w:val="32"/>
      <w:szCs w:val="32"/>
    </w:rPr>
  </w:style>
  <w:style w:type="paragraph" w:styleId="5">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6"/>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5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4"/>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2"/>
    <w:qFormat/>
    <w:uiPriority w:val="0"/>
    <w:pPr>
      <w:spacing w:after="12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4"/>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1"/>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6"/>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6"/>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3"/>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1"/>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7"/>
    <w:qFormat/>
    <w:uiPriority w:val="0"/>
    <w:rPr>
      <w:rFonts w:eastAsia="宋体"/>
      <w:kern w:val="2"/>
      <w:sz w:val="21"/>
      <w:szCs w:val="24"/>
      <w:lang w:val="en-US" w:eastAsia="zh-CN" w:bidi="ar-SA"/>
    </w:rPr>
  </w:style>
  <w:style w:type="character" w:customStyle="1" w:styleId="115">
    <w:name w:val="Char Char7"/>
    <w:qFormat/>
    <w:uiPriority w:val="0"/>
    <w:rPr>
      <w:rFonts w:ascii="Arial" w:hAnsi="Arial" w:eastAsia="黑体"/>
      <w:b/>
      <w:bCs/>
      <w:kern w:val="2"/>
      <w:sz w:val="32"/>
      <w:szCs w:val="32"/>
      <w:lang w:val="en-US" w:eastAsia="zh-CN" w:bidi="ar-SA"/>
    </w:rPr>
  </w:style>
  <w:style w:type="character" w:customStyle="1" w:styleId="116">
    <w:name w:val="页眉 Char"/>
    <w:link w:val="32"/>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9"/>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6"/>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2"/>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5"/>
    <w:qFormat/>
    <w:uiPriority w:val="0"/>
    <w:rPr>
      <w:rFonts w:ascii="Arial" w:hAnsi="Arial" w:eastAsia="黑体"/>
      <w:b/>
      <w:bCs/>
      <w:kern w:val="2"/>
      <w:sz w:val="32"/>
      <w:szCs w:val="32"/>
      <w:lang w:val="en-US" w:eastAsia="zh-CN" w:bidi="ar-SA"/>
    </w:rPr>
  </w:style>
  <w:style w:type="character" w:customStyle="1" w:styleId="143">
    <w:name w:val="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4"/>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23</Pages>
  <Words>998</Words>
  <Characters>5695</Characters>
  <Lines>47</Lines>
  <Paragraphs>13</Paragraphs>
  <TotalTime>2</TotalTime>
  <ScaleCrop>false</ScaleCrop>
  <LinksUpToDate>false</LinksUpToDate>
  <CharactersWithSpaces>6680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2023-04-23T09:06:00Z</dcterms:created>
  <dc:creator>Administrator</dc:creator>
  <cp:lastModifiedBy>Administrator</cp:lastModifiedBy>
  <cp:lastPrinted>2022-09-09T07:41:00Z</cp:lastPrinted>
  <dcterms:modified xsi:type="dcterms:W3CDTF">2023-09-21T09:19:22Z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