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铜陵铜冠建安第二事业部</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海亮项目门窗材料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TGJA-WZ-2023179</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w:t>
      </w:r>
      <w:r>
        <w:rPr>
          <w:rFonts w:hint="eastAsia" w:ascii="仿宋" w:hAnsi="仿宋" w:eastAsia="仿宋" w:cs="仿宋_GB2312"/>
          <w:sz w:val="28"/>
          <w:szCs w:val="28"/>
          <w:lang w:eastAsia="zh-CN"/>
        </w:rPr>
        <w:t>为不见面开标</w:t>
      </w:r>
      <w:r>
        <w:rPr>
          <w:rFonts w:hint="eastAsia" w:ascii="仿宋" w:hAnsi="仿宋" w:eastAsia="仿宋" w:cs="仿宋_GB2312"/>
          <w:sz w:val="28"/>
          <w:szCs w:val="28"/>
        </w:rPr>
        <w:t>。</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6</w:t>
      </w:r>
      <w:r>
        <w:rPr>
          <w:rFonts w:hint="eastAsia" w:ascii="仿宋" w:hAnsi="仿宋" w:eastAsia="仿宋" w:cs="仿宋_GB2312"/>
          <w:sz w:val="28"/>
          <w:szCs w:val="28"/>
        </w:rPr>
        <w:t>、签订合同时间：另行通知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360" w:lineRule="auto"/>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360" w:lineRule="auto"/>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360" w:lineRule="auto"/>
        <w:jc w:val="center"/>
        <w:rPr>
          <w:rFonts w:ascii="仿宋" w:hAnsi="仿宋" w:eastAsia="仿宋" w:cs="仿宋_GB2312"/>
          <w:b/>
          <w:sz w:val="28"/>
          <w:szCs w:val="28"/>
        </w:rPr>
      </w:pPr>
      <w:r>
        <w:rPr>
          <w:rFonts w:hint="eastAsia" w:ascii="仿宋" w:hAnsi="仿宋" w:eastAsia="仿宋" w:cs="仿宋_GB2312"/>
          <w:b/>
          <w:sz w:val="36"/>
          <w:szCs w:val="36"/>
        </w:rPr>
        <w:t>五、投标报名</w:t>
      </w:r>
    </w:p>
    <w:p>
      <w:pPr>
        <w:spacing w:line="360" w:lineRule="auto"/>
        <w:jc w:val="center"/>
        <w:rPr>
          <w:rFonts w:ascii="仿宋" w:hAnsi="仿宋" w:eastAsia="仿宋" w:cs="仿宋_GB2312"/>
          <w:b/>
          <w:sz w:val="28"/>
          <w:szCs w:val="28"/>
        </w:rPr>
      </w:pPr>
    </w:p>
    <w:p>
      <w:pPr>
        <w:spacing w:line="360" w:lineRule="auto"/>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日</w:t>
      </w:r>
      <w:r>
        <w:rPr>
          <w:rFonts w:hint="eastAsia" w:ascii="仿宋" w:hAnsi="仿宋" w:eastAsia="仿宋" w:cs="仿宋_GB2312"/>
          <w:sz w:val="28"/>
          <w:szCs w:val="28"/>
          <w:u w:val="single"/>
        </w:rPr>
        <w:t>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360" w:lineRule="auto"/>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lang w:val="en-US" w:eastAsia="zh-CN"/>
        </w:rPr>
        <w:t>叶明陵</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13865621916</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eastAsia="zh-CN"/>
        </w:rPr>
        <w:t>、任凡</w:t>
      </w:r>
      <w:r>
        <w:rPr>
          <w:rFonts w:hint="eastAsia" w:ascii="仿宋" w:hAnsi="仿宋" w:eastAsia="仿宋" w:cs="仿宋_GB2312"/>
          <w:bCs/>
          <w:sz w:val="28"/>
          <w:szCs w:val="28"/>
          <w:u w:val="single"/>
        </w:rPr>
        <w:t>（15656263008）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rPr>
        <w:t>1包肆仟元整；2包壹万元整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铜陵铜冠建安第二事业部海亮项目门窗材料TGJA-WZ-2023179投标保证金。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4、招标结果公示后1个月内，向所有投标人退还投标保证金（无息）。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ind w:firstLine="723" w:firstLineChars="200"/>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ascii="仿宋" w:hAnsi="仿宋" w:eastAsia="仿宋" w:cs="仿宋_GB2312"/>
          <w:b/>
          <w:sz w:val="36"/>
          <w:szCs w:val="36"/>
        </w:rPr>
      </w:pP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
          <w:sz w:val="28"/>
          <w:szCs w:val="28"/>
        </w:rPr>
      </w:pPr>
      <w:r>
        <w:rPr>
          <w:rFonts w:hint="eastAsia" w:ascii="仿宋" w:hAnsi="仿宋" w:eastAsia="仿宋" w:cs="仿宋_GB2312"/>
          <w:sz w:val="28"/>
          <w:szCs w:val="28"/>
        </w:rPr>
        <w:t>（1）</w:t>
      </w:r>
      <w:r>
        <w:rPr>
          <w:rFonts w:hint="eastAsia" w:ascii="仿宋" w:hAnsi="仿宋" w:eastAsia="仿宋" w:cs="仿宋"/>
          <w:sz w:val="28"/>
          <w:szCs w:val="28"/>
        </w:rPr>
        <w:t>材料质量要求</w:t>
      </w:r>
    </w:p>
    <w:p>
      <w:pPr>
        <w:spacing w:line="440" w:lineRule="exact"/>
        <w:ind w:firstLine="560" w:firstLineChars="200"/>
        <w:rPr>
          <w:rFonts w:ascii="仿宋" w:hAnsi="仿宋" w:eastAsia="仿宋" w:cs="仿宋_GB2312"/>
          <w:sz w:val="28"/>
          <w:szCs w:val="28"/>
        </w:rPr>
      </w:pPr>
      <w:r>
        <w:rPr>
          <w:rFonts w:hint="eastAsia" w:ascii="仿宋" w:hAnsi="仿宋" w:eastAsia="仿宋" w:cs="仿宋"/>
          <w:sz w:val="28"/>
          <w:szCs w:val="28"/>
        </w:rPr>
        <w:t>应符合国家最新质量标准和招标文件要求。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材料送至铜冠建安公司第二事业部铜陵市区施工现场。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（1）本次招标价为含税含运费一票制价格。</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rPr>
        <w:t>（2）一经中标，合同期内价格不予调整。</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rPr>
        <w:t>（3）本次报价设拦标价，1包总价拦标价为贰拾万元整，2包总价拦标价为陆拾万元整，超过拦标价（含本数）的报价将作为废标处理。</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360" w:lineRule="auto"/>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360" w:lineRule="auto"/>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360" w:lineRule="auto"/>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360" w:lineRule="auto"/>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360" w:lineRule="auto"/>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（1）以招标人现场签字验收的收货单数量为准，</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（2）涉及过磅材料，招标人有抽磅的权利，如抽磅数量与送货单数量负误差超过千分之三，以招标人抽磅数量结算且扣除该车50%货款，如发生三次以上，招标人有权解除合同。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ind w:firstLine="560" w:firstLineChars="200"/>
        <w:rPr>
          <w:rFonts w:ascii="仿宋" w:hAnsi="仿宋" w:eastAsia="仿宋" w:cs="仿宋_GB2312"/>
          <w:spacing w:val="-17"/>
          <w:sz w:val="28"/>
          <w:szCs w:val="28"/>
        </w:rPr>
      </w:pPr>
      <w:r>
        <w:rPr>
          <w:rFonts w:hint="eastAsia" w:ascii="仿宋" w:hAnsi="仿宋" w:eastAsia="仿宋" w:cs="仿宋_GB2312"/>
          <w:sz w:val="28"/>
          <w:szCs w:val="28"/>
          <w:u w:val="single"/>
        </w:rPr>
        <w:t>各投标单位报价须谨慎，一旦中标不得以任何理由变更报价</w:t>
      </w:r>
      <w:r>
        <w:rPr>
          <w:rFonts w:hint="eastAsia" w:ascii="仿宋" w:hAnsi="仿宋" w:eastAsia="仿宋" w:cs="仿宋_GB2312"/>
          <w:spacing w:val="-17"/>
          <w:sz w:val="28"/>
          <w:szCs w:val="28"/>
          <w:u w:val="singl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8、付款方式</w:t>
      </w:r>
    </w:p>
    <w:p>
      <w:pPr>
        <w:spacing w:line="520" w:lineRule="exact"/>
        <w:ind w:firstLine="560" w:firstLineChars="200"/>
        <w:rPr>
          <w:rFonts w:ascii="仿宋" w:hAnsi="仿宋" w:eastAsia="仿宋" w:cs="仿宋_GB2312"/>
          <w:b/>
          <w:sz w:val="28"/>
          <w:szCs w:val="28"/>
        </w:rPr>
      </w:pPr>
      <w:r>
        <w:rPr>
          <w:rFonts w:hint="eastAsia" w:ascii="仿宋" w:hAnsi="仿宋" w:eastAsia="仿宋" w:cs="仿宋_GB2312"/>
          <w:color w:val="000000" w:themeColor="text1"/>
          <w:sz w:val="28"/>
          <w:szCs w:val="28"/>
          <w:u w:val="single"/>
        </w:rPr>
        <w:t>合同签订后，</w:t>
      </w:r>
      <w:r>
        <w:rPr>
          <w:rFonts w:hint="eastAsia" w:ascii="仿宋" w:hAnsi="仿宋" w:eastAsia="仿宋" w:cs="仿宋"/>
          <w:color w:val="000000" w:themeColor="text1"/>
          <w:sz w:val="28"/>
          <w:szCs w:val="28"/>
          <w:u w:val="single"/>
        </w:rPr>
        <w:t>货到验收合格后开具发票，入账次月支付40%，春节前支付至80%，剩余20%该春节后两年内付清。</w:t>
      </w:r>
      <w:r>
        <w:rPr>
          <w:rFonts w:hint="eastAsia" w:ascii="仿宋" w:hAnsi="仿宋" w:eastAsia="仿宋" w:cs="仿宋"/>
          <w:color w:val="171A1D"/>
          <w:sz w:val="28"/>
          <w:szCs w:val="28"/>
          <w:u w:val="single"/>
          <w:shd w:val="clear" w:color="auto" w:fill="FFFFFF"/>
        </w:rPr>
        <w:t>货款以对公转账方式支付至供方对公账户，支付电汇或不超过发票总金额50%的6个月内电子承兑。</w:t>
      </w: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064" w:firstLineChars="800"/>
        <w:jc w:val="center"/>
        <w:rPr>
          <w:rFonts w:ascii="仿宋" w:hAnsi="仿宋" w:eastAsia="仿宋" w:cs="仿宋_GB2312"/>
          <w:sz w:val="28"/>
          <w:szCs w:val="28"/>
        </w:rPr>
      </w:pPr>
      <w:r>
        <w:rPr>
          <w:rFonts w:hint="eastAsia" w:ascii="仿宋" w:hAnsi="仿宋" w:eastAsia="仿宋" w:cs="仿宋_GB2312"/>
          <w:spacing w:val="-11"/>
          <w:sz w:val="28"/>
          <w:szCs w:val="28"/>
          <w:lang w:val="en-US" w:eastAsia="zh-CN"/>
        </w:rPr>
        <w:t xml:space="preserve">             </w:t>
      </w:r>
      <w:bookmarkStart w:id="0" w:name="_GoBack"/>
      <w:bookmarkEnd w:id="0"/>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ascii="仿宋" w:hAnsi="仿宋" w:eastAsia="仿宋"/>
          <w:b/>
          <w:sz w:val="28"/>
          <w:szCs w:val="28"/>
        </w:rPr>
      </w:pPr>
      <w:r>
        <w:rPr>
          <w:rFonts w:hint="eastAsia" w:ascii="仿宋" w:hAnsi="仿宋" w:eastAsia="仿宋"/>
          <w:b/>
          <w:sz w:val="28"/>
          <w:szCs w:val="28"/>
        </w:rPr>
        <w:t>1包报价单（TGJA-WZ-2023179）</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849"/>
        <w:gridCol w:w="982"/>
        <w:gridCol w:w="1488"/>
        <w:gridCol w:w="2333"/>
        <w:gridCol w:w="1417"/>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587"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1594"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849"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982"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488"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2333"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356"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314" w:type="dxa"/>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钢制平开门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1500*2400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参见12J607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钢制平开门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1100*2400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参见12J607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自闭式钢制甲级防火门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1100*2400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4</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自闭式钢制甲级防火门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1500*2400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5</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1500*1200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16</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参见12J607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6</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铝合金上悬窗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1500*1500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参见12J607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7</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钢制平开门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1100*2400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8</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钢制平开门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1500*2400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9</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钢制电动平开门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3600*4200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参见22J611-4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10</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铝合金上悬窗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2400*1500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4</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参见22J603-1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11</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2400*1800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4</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参见22J603-1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12</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铝合金上悬窗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3000*1500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参见22J603-1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8</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参见22J603-1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14</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铝合金推拉窗（含消防救援窗）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参见22J603-1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15</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钢制平开门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1100*2700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16</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钢制平开门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2400*3000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17</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钢制电动平开门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3600*4000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参见22J611-4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18</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铝合金上悬窗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3000*1200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19</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19</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17</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20</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铝合金推拉窗（含消防救援窗）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21</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钢制平开门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3000*3000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参见22J611-4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22</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钢制乙级防火门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1100*2400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23</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钢制乙级防火门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1800*2400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24</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钢制甲级防火门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1100*2400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25</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钢制甲级防火门</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3000*3000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26</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1500*1800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27</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8</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28</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铝合金推拉窗（消防救援窗）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1500*1800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29</w:t>
            </w:r>
          </w:p>
        </w:tc>
        <w:tc>
          <w:tcPr>
            <w:tcW w:w="1587"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铝合金固定窗（消防救援窗）</w:t>
            </w:r>
          </w:p>
        </w:tc>
        <w:tc>
          <w:tcPr>
            <w:tcW w:w="159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p>
        </w:tc>
        <w:tc>
          <w:tcPr>
            <w:tcW w:w="6500" w:type="dxa"/>
            <w:gridSpan w:val="5"/>
            <w:vAlign w:val="center"/>
          </w:tcPr>
          <w:p>
            <w:pPr>
              <w:spacing w:line="400" w:lineRule="exact"/>
              <w:jc w:val="center"/>
              <w:rPr>
                <w:rFonts w:ascii="仿宋" w:hAnsi="仿宋" w:eastAsia="仿宋"/>
                <w:sz w:val="24"/>
              </w:rPr>
            </w:pPr>
            <w:r>
              <w:rPr>
                <w:rFonts w:hint="eastAsia" w:ascii="仿宋" w:hAnsi="仿宋" w:eastAsia="仿宋"/>
                <w:sz w:val="24"/>
              </w:rPr>
              <w:t>合计：</w:t>
            </w: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3821"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rPr>
            </w:pPr>
          </w:p>
        </w:tc>
        <w:tc>
          <w:tcPr>
            <w:tcW w:w="3821"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rPr>
            </w:pPr>
          </w:p>
        </w:tc>
        <w:tc>
          <w:tcPr>
            <w:tcW w:w="3821" w:type="dxa"/>
            <w:gridSpan w:val="2"/>
            <w:vMerge w:val="continue"/>
            <w:vAlign w:val="center"/>
          </w:tcPr>
          <w:p>
            <w:pPr>
              <w:spacing w:line="400" w:lineRule="exact"/>
              <w:jc w:val="center"/>
              <w:rPr>
                <w:rFonts w:ascii="仿宋" w:hAnsi="仿宋" w:eastAsia="仿宋"/>
                <w:sz w:val="24"/>
              </w:rPr>
            </w:pP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ascii="仿宋" w:hAnsi="仿宋" w:eastAsia="仿宋"/>
                <w:sz w:val="24"/>
              </w:rPr>
            </w:pPr>
          </w:p>
        </w:tc>
      </w:tr>
    </w:tbl>
    <w:p>
      <w:pPr>
        <w:spacing w:line="400" w:lineRule="exact"/>
        <w:rPr>
          <w:rFonts w:ascii="仿宋" w:hAnsi="仿宋" w:eastAsia="仿宋" w:cs="仿宋_GB2312"/>
          <w:b/>
          <w:sz w:val="36"/>
          <w:szCs w:val="36"/>
        </w:rPr>
      </w:pPr>
    </w:p>
    <w:p>
      <w:pPr>
        <w:spacing w:line="400" w:lineRule="exact"/>
        <w:rPr>
          <w:rFonts w:ascii="仿宋" w:hAnsi="仿宋" w:eastAsia="仿宋" w:cs="仿宋_GB2312"/>
          <w:b/>
          <w:sz w:val="36"/>
          <w:szCs w:val="36"/>
        </w:rPr>
      </w:pPr>
    </w:p>
    <w:p>
      <w:pPr>
        <w:spacing w:line="400" w:lineRule="exact"/>
        <w:rPr>
          <w:rFonts w:ascii="仿宋" w:hAnsi="仿宋" w:eastAsia="仿宋" w:cs="仿宋_GB2312"/>
          <w:b/>
          <w:sz w:val="36"/>
          <w:szCs w:val="36"/>
        </w:rPr>
      </w:pPr>
    </w:p>
    <w:p>
      <w:pPr>
        <w:spacing w:line="400" w:lineRule="exact"/>
        <w:rPr>
          <w:rFonts w:ascii="仿宋" w:hAnsi="仿宋" w:eastAsia="仿宋" w:cs="仿宋_GB2312"/>
          <w:b/>
          <w:sz w:val="36"/>
          <w:szCs w:val="36"/>
        </w:rPr>
      </w:pPr>
    </w:p>
    <w:p>
      <w:pPr>
        <w:spacing w:line="400" w:lineRule="exact"/>
        <w:rPr>
          <w:rFonts w:ascii="仿宋" w:hAnsi="仿宋" w:eastAsia="仿宋" w:cs="仿宋_GB2312"/>
          <w:b/>
          <w:sz w:val="36"/>
          <w:szCs w:val="36"/>
        </w:rPr>
      </w:pPr>
    </w:p>
    <w:p>
      <w:pPr>
        <w:spacing w:line="400" w:lineRule="exact"/>
        <w:rPr>
          <w:rFonts w:ascii="仿宋" w:hAnsi="仿宋" w:eastAsia="仿宋" w:cs="仿宋_GB2312"/>
          <w:b/>
          <w:sz w:val="36"/>
          <w:szCs w:val="36"/>
        </w:rPr>
      </w:pPr>
    </w:p>
    <w:p>
      <w:pPr>
        <w:spacing w:line="400" w:lineRule="exact"/>
        <w:rPr>
          <w:rFonts w:ascii="仿宋" w:hAnsi="仿宋" w:eastAsia="仿宋" w:cs="仿宋_GB2312"/>
          <w:b/>
          <w:sz w:val="36"/>
          <w:szCs w:val="36"/>
        </w:rPr>
      </w:pPr>
    </w:p>
    <w:p>
      <w:pPr>
        <w:spacing w:line="400" w:lineRule="exact"/>
        <w:rPr>
          <w:rFonts w:ascii="仿宋" w:hAnsi="仿宋" w:eastAsia="仿宋" w:cs="仿宋_GB2312"/>
          <w:b/>
          <w:sz w:val="36"/>
          <w:szCs w:val="36"/>
        </w:rPr>
      </w:pPr>
    </w:p>
    <w:p>
      <w:pPr>
        <w:spacing w:line="400" w:lineRule="exact"/>
        <w:rPr>
          <w:rFonts w:ascii="仿宋" w:hAnsi="仿宋" w:eastAsia="仿宋" w:cs="仿宋_GB2312"/>
          <w:b/>
          <w:sz w:val="36"/>
          <w:szCs w:val="36"/>
        </w:rPr>
      </w:pPr>
    </w:p>
    <w:p>
      <w:pPr>
        <w:spacing w:line="400" w:lineRule="exact"/>
        <w:rPr>
          <w:rFonts w:ascii="仿宋" w:hAnsi="仿宋" w:eastAsia="仿宋" w:cs="仿宋_GB2312"/>
          <w:b/>
          <w:sz w:val="36"/>
          <w:szCs w:val="36"/>
        </w:rPr>
      </w:pPr>
    </w:p>
    <w:p>
      <w:pPr>
        <w:spacing w:line="400" w:lineRule="exact"/>
        <w:rPr>
          <w:rFonts w:ascii="仿宋" w:hAnsi="仿宋" w:eastAsia="仿宋" w:cs="仿宋_GB2312"/>
          <w:b/>
          <w:sz w:val="36"/>
          <w:szCs w:val="36"/>
        </w:rPr>
      </w:pPr>
    </w:p>
    <w:p>
      <w:pPr>
        <w:spacing w:line="400" w:lineRule="exact"/>
        <w:rPr>
          <w:rFonts w:ascii="仿宋" w:hAnsi="仿宋" w:eastAsia="仿宋" w:cs="仿宋_GB2312"/>
          <w:b/>
          <w:sz w:val="36"/>
          <w:szCs w:val="36"/>
        </w:rPr>
      </w:pPr>
    </w:p>
    <w:p>
      <w:pPr>
        <w:spacing w:line="400" w:lineRule="exact"/>
        <w:rPr>
          <w:rFonts w:ascii="仿宋" w:hAnsi="仿宋" w:eastAsia="仿宋"/>
          <w:b/>
          <w:sz w:val="28"/>
          <w:szCs w:val="28"/>
        </w:rPr>
      </w:pPr>
      <w:r>
        <w:rPr>
          <w:rFonts w:hint="eastAsia" w:ascii="仿宋" w:hAnsi="仿宋" w:eastAsia="仿宋"/>
          <w:b/>
          <w:sz w:val="28"/>
          <w:szCs w:val="28"/>
        </w:rPr>
        <w:t>2包报价单（TGJA-WZ-2023179）</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849"/>
        <w:gridCol w:w="982"/>
        <w:gridCol w:w="1488"/>
        <w:gridCol w:w="2333"/>
        <w:gridCol w:w="1417"/>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587"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1594"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849"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982"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488"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2333"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356"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314" w:type="dxa"/>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自闭式钢制甲级防火门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1500*2400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6</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钢制平开门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1200*2400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钢制平开门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1500*2400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4</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1500*1200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6</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5</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铝合金上悬窗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1500*1500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6</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钢制平开门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3600*4000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7</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铝合金上悬窗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3000*1200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16</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8</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14</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9</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消防救援窗（推拉窗加固定窗）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10</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铝合金平开大门（带小门）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3600*4200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6</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参见22J611-4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11</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6</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12</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铝合金上悬窗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3000*1200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6</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铝合金推拉窗（消防救援窗口）</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6</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14</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自闭式钢制甲级防火门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1200*2300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15</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钢制平开门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1500*2400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4</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16</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铝合金平开大门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2400*3000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参见22J611-4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17</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快速软帘卷门（带小门）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4000*5000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参见08CJ17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18</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1500*1800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19</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铝合金上悬窗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1500*1800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20</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21</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铝合金上悬窗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3000*900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7</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22</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铝合金推拉窗（消防救援窗）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6</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23</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铝合金平开门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1100*2400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24</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铝合金平开门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2100*2700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25</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钢制甲级防火门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1100*2400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26</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钢制甲级防火门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1500*2400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27</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钢制乙级防火门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1100*2400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28</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钢制乙级防火门</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2100*2700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6</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29</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1500*1800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4</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30</w:t>
            </w:r>
          </w:p>
        </w:tc>
        <w:tc>
          <w:tcPr>
            <w:tcW w:w="1587"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铝合金推拉窗</w:t>
            </w:r>
          </w:p>
        </w:tc>
        <w:tc>
          <w:tcPr>
            <w:tcW w:w="159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3000*1800</w:t>
            </w:r>
          </w:p>
        </w:tc>
        <w:tc>
          <w:tcPr>
            <w:tcW w:w="849"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套</w:t>
            </w:r>
          </w:p>
        </w:tc>
        <w:tc>
          <w:tcPr>
            <w:tcW w:w="982" w:type="dxa"/>
            <w:vAlign w:val="center"/>
          </w:tcPr>
          <w:p>
            <w:pPr>
              <w:widowControl/>
              <w:jc w:val="center"/>
              <w:textAlignment w:val="center"/>
              <w:rPr>
                <w:rFonts w:ascii="仿宋" w:hAnsi="仿宋" w:eastAsia="仿宋"/>
                <w:sz w:val="24"/>
              </w:rPr>
            </w:pPr>
            <w:r>
              <w:rPr>
                <w:rFonts w:hint="eastAsia" w:ascii="宋体" w:hAnsi="宋体" w:cs="宋体"/>
                <w:color w:val="000000"/>
                <w:kern w:val="0"/>
                <w:sz w:val="22"/>
                <w:szCs w:val="22"/>
              </w:rPr>
              <w:t>6</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rPr>
                <w:rFonts w:ascii="仿宋" w:hAnsi="仿宋" w:eastAsia="仿宋"/>
                <w:sz w:val="24"/>
              </w:rP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31</w:t>
            </w:r>
          </w:p>
        </w:tc>
        <w:tc>
          <w:tcPr>
            <w:tcW w:w="1587" w:type="dxa"/>
            <w:vAlign w:val="center"/>
          </w:tcPr>
          <w:p>
            <w:pPr>
              <w:widowControl/>
              <w:jc w:val="left"/>
              <w:textAlignment w:val="center"/>
            </w:pPr>
            <w:r>
              <w:rPr>
                <w:rFonts w:hint="eastAsia" w:ascii="宋体" w:hAnsi="宋体" w:cs="宋体"/>
                <w:color w:val="000000"/>
                <w:kern w:val="0"/>
                <w:sz w:val="22"/>
                <w:szCs w:val="22"/>
              </w:rPr>
              <w:t>铝合金推拉窗</w:t>
            </w:r>
          </w:p>
        </w:tc>
        <w:tc>
          <w:tcPr>
            <w:tcW w:w="1594" w:type="dxa"/>
            <w:vAlign w:val="center"/>
          </w:tcPr>
          <w:p>
            <w:pPr>
              <w:widowControl/>
              <w:jc w:val="left"/>
              <w:textAlignment w:val="center"/>
            </w:pPr>
            <w:r>
              <w:rPr>
                <w:rFonts w:hint="eastAsia" w:ascii="宋体" w:hAnsi="宋体" w:cs="宋体"/>
                <w:color w:val="000000"/>
                <w:kern w:val="0"/>
                <w:sz w:val="22"/>
                <w:szCs w:val="22"/>
              </w:rPr>
              <w:t>1500*1500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32</w:t>
            </w:r>
          </w:p>
        </w:tc>
        <w:tc>
          <w:tcPr>
            <w:tcW w:w="1587" w:type="dxa"/>
            <w:vAlign w:val="center"/>
          </w:tcPr>
          <w:p>
            <w:pPr>
              <w:widowControl/>
              <w:jc w:val="left"/>
              <w:textAlignment w:val="center"/>
            </w:pPr>
            <w:r>
              <w:rPr>
                <w:rFonts w:hint="eastAsia" w:ascii="宋体" w:hAnsi="宋体" w:cs="宋体"/>
                <w:color w:val="000000"/>
                <w:kern w:val="0"/>
                <w:sz w:val="22"/>
                <w:szCs w:val="22"/>
              </w:rPr>
              <w:t>消防救援窗</w:t>
            </w:r>
          </w:p>
        </w:tc>
        <w:tc>
          <w:tcPr>
            <w:tcW w:w="1594" w:type="dxa"/>
            <w:vAlign w:val="center"/>
          </w:tcPr>
          <w:p>
            <w:pPr>
              <w:widowControl/>
              <w:jc w:val="left"/>
              <w:textAlignment w:val="center"/>
            </w:pPr>
            <w:r>
              <w:rPr>
                <w:rFonts w:hint="eastAsia" w:ascii="宋体" w:hAnsi="宋体" w:cs="宋体"/>
                <w:color w:val="000000"/>
                <w:kern w:val="0"/>
                <w:sz w:val="22"/>
                <w:szCs w:val="22"/>
              </w:rPr>
              <w:t>3000*1800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33</w:t>
            </w:r>
          </w:p>
        </w:tc>
        <w:tc>
          <w:tcPr>
            <w:tcW w:w="1587" w:type="dxa"/>
            <w:vAlign w:val="center"/>
          </w:tcPr>
          <w:p>
            <w:pPr>
              <w:widowControl/>
              <w:jc w:val="left"/>
              <w:textAlignment w:val="center"/>
            </w:pPr>
            <w:r>
              <w:rPr>
                <w:rFonts w:hint="eastAsia" w:ascii="宋体" w:hAnsi="宋体" w:cs="宋体"/>
                <w:color w:val="000000"/>
                <w:kern w:val="0"/>
                <w:sz w:val="22"/>
                <w:szCs w:val="22"/>
              </w:rPr>
              <w:t>双扇钢制设备通道抗爆外门</w:t>
            </w:r>
          </w:p>
        </w:tc>
        <w:tc>
          <w:tcPr>
            <w:tcW w:w="1594" w:type="dxa"/>
            <w:vAlign w:val="center"/>
          </w:tcPr>
          <w:p>
            <w:pPr>
              <w:widowControl/>
              <w:jc w:val="left"/>
              <w:textAlignment w:val="center"/>
            </w:pPr>
            <w:r>
              <w:rPr>
                <w:rFonts w:hint="eastAsia" w:ascii="宋体" w:hAnsi="宋体" w:cs="宋体"/>
                <w:color w:val="000000"/>
                <w:kern w:val="0"/>
                <w:sz w:val="22"/>
                <w:szCs w:val="22"/>
              </w:rPr>
              <w:t>1800*2400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参见14J938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34</w:t>
            </w:r>
          </w:p>
        </w:tc>
        <w:tc>
          <w:tcPr>
            <w:tcW w:w="1587" w:type="dxa"/>
            <w:vAlign w:val="center"/>
          </w:tcPr>
          <w:p>
            <w:pPr>
              <w:widowControl/>
              <w:jc w:val="left"/>
              <w:textAlignment w:val="center"/>
            </w:pPr>
            <w:r>
              <w:rPr>
                <w:rFonts w:hint="eastAsia" w:ascii="宋体" w:hAnsi="宋体" w:cs="宋体"/>
                <w:color w:val="000000"/>
                <w:kern w:val="0"/>
                <w:sz w:val="22"/>
                <w:szCs w:val="22"/>
              </w:rPr>
              <w:t>双扇钢制人员通道抗爆外门</w:t>
            </w:r>
          </w:p>
        </w:tc>
        <w:tc>
          <w:tcPr>
            <w:tcW w:w="1594" w:type="dxa"/>
            <w:vAlign w:val="center"/>
          </w:tcPr>
          <w:p>
            <w:pPr>
              <w:widowControl/>
              <w:jc w:val="left"/>
              <w:textAlignment w:val="center"/>
            </w:pPr>
            <w:r>
              <w:rPr>
                <w:rFonts w:hint="eastAsia" w:ascii="宋体" w:hAnsi="宋体" w:cs="宋体"/>
                <w:color w:val="000000"/>
                <w:kern w:val="0"/>
                <w:sz w:val="22"/>
                <w:szCs w:val="22"/>
              </w:rPr>
              <w:t>1500*2400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4</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参见14J938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35</w:t>
            </w:r>
          </w:p>
        </w:tc>
        <w:tc>
          <w:tcPr>
            <w:tcW w:w="1587" w:type="dxa"/>
            <w:vAlign w:val="center"/>
          </w:tcPr>
          <w:p>
            <w:pPr>
              <w:widowControl/>
              <w:jc w:val="left"/>
              <w:textAlignment w:val="center"/>
            </w:pPr>
            <w:r>
              <w:rPr>
                <w:rFonts w:hint="eastAsia" w:ascii="宋体" w:hAnsi="宋体" w:cs="宋体"/>
                <w:color w:val="000000"/>
                <w:kern w:val="0"/>
                <w:sz w:val="22"/>
                <w:szCs w:val="22"/>
              </w:rPr>
              <w:t>自闭式钢制甲级防火门</w:t>
            </w:r>
          </w:p>
        </w:tc>
        <w:tc>
          <w:tcPr>
            <w:tcW w:w="1594" w:type="dxa"/>
            <w:vAlign w:val="center"/>
          </w:tcPr>
          <w:p>
            <w:pPr>
              <w:widowControl/>
              <w:jc w:val="left"/>
              <w:textAlignment w:val="center"/>
            </w:pPr>
            <w:r>
              <w:rPr>
                <w:rFonts w:hint="eastAsia" w:ascii="宋体" w:hAnsi="宋体" w:cs="宋体"/>
                <w:color w:val="000000"/>
                <w:kern w:val="0"/>
                <w:sz w:val="22"/>
                <w:szCs w:val="22"/>
              </w:rPr>
              <w:t>1050*2400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4</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36</w:t>
            </w:r>
          </w:p>
        </w:tc>
        <w:tc>
          <w:tcPr>
            <w:tcW w:w="1587" w:type="dxa"/>
            <w:vAlign w:val="center"/>
          </w:tcPr>
          <w:p>
            <w:pPr>
              <w:widowControl/>
              <w:jc w:val="left"/>
              <w:textAlignment w:val="center"/>
            </w:pPr>
            <w:r>
              <w:rPr>
                <w:rFonts w:hint="eastAsia" w:ascii="宋体" w:hAnsi="宋体" w:cs="宋体"/>
                <w:color w:val="000000"/>
                <w:kern w:val="0"/>
                <w:sz w:val="22"/>
                <w:szCs w:val="22"/>
              </w:rPr>
              <w:t>自闭式钢制甲级防火门</w:t>
            </w:r>
          </w:p>
        </w:tc>
        <w:tc>
          <w:tcPr>
            <w:tcW w:w="1594" w:type="dxa"/>
            <w:vAlign w:val="center"/>
          </w:tcPr>
          <w:p>
            <w:pPr>
              <w:widowControl/>
              <w:jc w:val="left"/>
              <w:textAlignment w:val="center"/>
            </w:pPr>
            <w:r>
              <w:rPr>
                <w:rFonts w:hint="eastAsia" w:ascii="宋体" w:hAnsi="宋体" w:cs="宋体"/>
                <w:color w:val="000000"/>
                <w:kern w:val="0"/>
                <w:sz w:val="22"/>
                <w:szCs w:val="22"/>
              </w:rPr>
              <w:t>1500*2400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37</w:t>
            </w:r>
          </w:p>
        </w:tc>
        <w:tc>
          <w:tcPr>
            <w:tcW w:w="1587" w:type="dxa"/>
            <w:vAlign w:val="center"/>
          </w:tcPr>
          <w:p>
            <w:pPr>
              <w:widowControl/>
              <w:jc w:val="left"/>
              <w:textAlignment w:val="center"/>
            </w:pPr>
            <w:r>
              <w:rPr>
                <w:rFonts w:hint="eastAsia" w:ascii="宋体" w:hAnsi="宋体" w:cs="宋体"/>
                <w:color w:val="000000"/>
                <w:kern w:val="0"/>
                <w:sz w:val="22"/>
                <w:szCs w:val="22"/>
              </w:rPr>
              <w:t>自闭式钢制乙级防火门</w:t>
            </w:r>
          </w:p>
        </w:tc>
        <w:tc>
          <w:tcPr>
            <w:tcW w:w="1594" w:type="dxa"/>
            <w:vAlign w:val="center"/>
          </w:tcPr>
          <w:p>
            <w:pPr>
              <w:widowControl/>
              <w:jc w:val="left"/>
              <w:textAlignment w:val="center"/>
            </w:pPr>
            <w:r>
              <w:rPr>
                <w:rFonts w:hint="eastAsia" w:ascii="宋体" w:hAnsi="宋体" w:cs="宋体"/>
                <w:color w:val="000000"/>
                <w:kern w:val="0"/>
                <w:sz w:val="22"/>
                <w:szCs w:val="22"/>
              </w:rPr>
              <w:t>1500*2400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38</w:t>
            </w:r>
          </w:p>
        </w:tc>
        <w:tc>
          <w:tcPr>
            <w:tcW w:w="1587" w:type="dxa"/>
            <w:vAlign w:val="center"/>
          </w:tcPr>
          <w:p>
            <w:pPr>
              <w:widowControl/>
              <w:jc w:val="left"/>
              <w:textAlignment w:val="center"/>
            </w:pPr>
            <w:r>
              <w:rPr>
                <w:rFonts w:hint="eastAsia" w:ascii="宋体" w:hAnsi="宋体" w:cs="宋体"/>
                <w:color w:val="000000"/>
                <w:kern w:val="0"/>
                <w:sz w:val="22"/>
                <w:szCs w:val="22"/>
              </w:rPr>
              <w:t>自闭式钢制乙级防火门</w:t>
            </w:r>
          </w:p>
        </w:tc>
        <w:tc>
          <w:tcPr>
            <w:tcW w:w="1594" w:type="dxa"/>
            <w:vAlign w:val="center"/>
          </w:tcPr>
          <w:p>
            <w:pPr>
              <w:widowControl/>
              <w:jc w:val="left"/>
              <w:textAlignment w:val="center"/>
            </w:pPr>
            <w:r>
              <w:rPr>
                <w:rFonts w:hint="eastAsia" w:ascii="宋体" w:hAnsi="宋体" w:cs="宋体"/>
                <w:color w:val="000000"/>
                <w:kern w:val="0"/>
                <w:sz w:val="22"/>
                <w:szCs w:val="22"/>
              </w:rPr>
              <w:t>2300*2900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39</w:t>
            </w:r>
          </w:p>
        </w:tc>
        <w:tc>
          <w:tcPr>
            <w:tcW w:w="1587" w:type="dxa"/>
            <w:vAlign w:val="center"/>
          </w:tcPr>
          <w:p>
            <w:pPr>
              <w:widowControl/>
              <w:jc w:val="left"/>
              <w:textAlignment w:val="center"/>
            </w:pPr>
            <w:r>
              <w:rPr>
                <w:rFonts w:hint="eastAsia" w:ascii="宋体" w:hAnsi="宋体" w:cs="宋体"/>
                <w:color w:val="000000"/>
                <w:kern w:val="0"/>
                <w:sz w:val="22"/>
                <w:szCs w:val="22"/>
              </w:rPr>
              <w:t>铝合金组合窗（推拉窗+组合窗）</w:t>
            </w:r>
          </w:p>
        </w:tc>
        <w:tc>
          <w:tcPr>
            <w:tcW w:w="1594" w:type="dxa"/>
            <w:vAlign w:val="center"/>
          </w:tcPr>
          <w:p>
            <w:pPr>
              <w:widowControl/>
              <w:jc w:val="left"/>
              <w:textAlignment w:val="center"/>
            </w:pPr>
            <w:r>
              <w:rPr>
                <w:rFonts w:hint="eastAsia" w:ascii="宋体" w:hAnsi="宋体" w:cs="宋体"/>
                <w:color w:val="000000"/>
                <w:kern w:val="0"/>
                <w:sz w:val="22"/>
                <w:szCs w:val="22"/>
              </w:rPr>
              <w:t>2400*1800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参见22J603-1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40</w:t>
            </w:r>
          </w:p>
        </w:tc>
        <w:tc>
          <w:tcPr>
            <w:tcW w:w="1587" w:type="dxa"/>
            <w:vAlign w:val="center"/>
          </w:tcPr>
          <w:p>
            <w:pPr>
              <w:widowControl/>
              <w:jc w:val="left"/>
              <w:textAlignment w:val="center"/>
            </w:pPr>
            <w:r>
              <w:rPr>
                <w:rFonts w:hint="eastAsia" w:ascii="宋体" w:hAnsi="宋体" w:cs="宋体"/>
                <w:color w:val="000000"/>
                <w:kern w:val="0"/>
                <w:sz w:val="22"/>
                <w:szCs w:val="22"/>
              </w:rPr>
              <w:t>铝合金组合窗（含消防救援窗）</w:t>
            </w:r>
          </w:p>
        </w:tc>
        <w:tc>
          <w:tcPr>
            <w:tcW w:w="1594" w:type="dxa"/>
            <w:vAlign w:val="center"/>
          </w:tcPr>
          <w:p>
            <w:pPr>
              <w:widowControl/>
              <w:jc w:val="left"/>
              <w:textAlignment w:val="center"/>
            </w:pPr>
            <w:r>
              <w:rPr>
                <w:rFonts w:hint="eastAsia" w:ascii="宋体" w:hAnsi="宋体" w:cs="宋体"/>
                <w:color w:val="000000"/>
                <w:kern w:val="0"/>
                <w:sz w:val="22"/>
                <w:szCs w:val="22"/>
              </w:rPr>
              <w:t>2400*1800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参见22J603-1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41</w:t>
            </w:r>
          </w:p>
        </w:tc>
        <w:tc>
          <w:tcPr>
            <w:tcW w:w="1587" w:type="dxa"/>
            <w:vAlign w:val="center"/>
          </w:tcPr>
          <w:p>
            <w:pPr>
              <w:widowControl/>
              <w:jc w:val="left"/>
              <w:textAlignment w:val="center"/>
            </w:pPr>
            <w:r>
              <w:rPr>
                <w:rFonts w:hint="eastAsia" w:ascii="宋体" w:hAnsi="宋体" w:cs="宋体"/>
                <w:color w:val="000000"/>
                <w:kern w:val="0"/>
                <w:sz w:val="22"/>
                <w:szCs w:val="22"/>
              </w:rPr>
              <w:t>双扇钢制设备通道抗爆外门</w:t>
            </w:r>
          </w:p>
        </w:tc>
        <w:tc>
          <w:tcPr>
            <w:tcW w:w="1594" w:type="dxa"/>
            <w:vAlign w:val="center"/>
          </w:tcPr>
          <w:p>
            <w:pPr>
              <w:widowControl/>
              <w:jc w:val="left"/>
              <w:textAlignment w:val="center"/>
            </w:pPr>
            <w:r>
              <w:rPr>
                <w:rFonts w:hint="eastAsia" w:ascii="宋体" w:hAnsi="宋体" w:cs="宋体"/>
                <w:color w:val="000000"/>
                <w:kern w:val="0"/>
                <w:sz w:val="22"/>
                <w:szCs w:val="22"/>
              </w:rPr>
              <w:t>1800*2400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参见14J938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42</w:t>
            </w:r>
          </w:p>
        </w:tc>
        <w:tc>
          <w:tcPr>
            <w:tcW w:w="1587" w:type="dxa"/>
            <w:vAlign w:val="center"/>
          </w:tcPr>
          <w:p>
            <w:pPr>
              <w:widowControl/>
              <w:jc w:val="left"/>
              <w:textAlignment w:val="center"/>
            </w:pPr>
            <w:r>
              <w:rPr>
                <w:rFonts w:hint="eastAsia" w:ascii="宋体" w:hAnsi="宋体" w:cs="宋体"/>
                <w:color w:val="000000"/>
                <w:kern w:val="0"/>
                <w:sz w:val="22"/>
                <w:szCs w:val="22"/>
              </w:rPr>
              <w:t>双扇钢制人员通道抗爆外门</w:t>
            </w:r>
          </w:p>
        </w:tc>
        <w:tc>
          <w:tcPr>
            <w:tcW w:w="1594" w:type="dxa"/>
            <w:vAlign w:val="center"/>
          </w:tcPr>
          <w:p>
            <w:pPr>
              <w:widowControl/>
              <w:jc w:val="left"/>
              <w:textAlignment w:val="center"/>
            </w:pPr>
            <w:r>
              <w:rPr>
                <w:rFonts w:hint="eastAsia" w:ascii="宋体" w:hAnsi="宋体" w:cs="宋体"/>
                <w:color w:val="000000"/>
                <w:kern w:val="0"/>
                <w:sz w:val="22"/>
                <w:szCs w:val="22"/>
              </w:rPr>
              <w:t>1500*2400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4</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参见14J938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43</w:t>
            </w:r>
          </w:p>
        </w:tc>
        <w:tc>
          <w:tcPr>
            <w:tcW w:w="1587" w:type="dxa"/>
            <w:vAlign w:val="center"/>
          </w:tcPr>
          <w:p>
            <w:pPr>
              <w:widowControl/>
              <w:jc w:val="left"/>
              <w:textAlignment w:val="center"/>
            </w:pPr>
            <w:r>
              <w:rPr>
                <w:rFonts w:hint="eastAsia" w:ascii="宋体" w:hAnsi="宋体" w:cs="宋体"/>
                <w:color w:val="000000"/>
                <w:kern w:val="0"/>
                <w:sz w:val="22"/>
                <w:szCs w:val="22"/>
              </w:rPr>
              <w:t>自闭式钢制甲级防火门</w:t>
            </w:r>
          </w:p>
        </w:tc>
        <w:tc>
          <w:tcPr>
            <w:tcW w:w="1594" w:type="dxa"/>
            <w:vAlign w:val="center"/>
          </w:tcPr>
          <w:p>
            <w:pPr>
              <w:widowControl/>
              <w:jc w:val="left"/>
              <w:textAlignment w:val="center"/>
            </w:pPr>
            <w:r>
              <w:rPr>
                <w:rFonts w:hint="eastAsia" w:ascii="宋体" w:hAnsi="宋体" w:cs="宋体"/>
                <w:color w:val="000000"/>
                <w:kern w:val="0"/>
                <w:sz w:val="22"/>
                <w:szCs w:val="22"/>
              </w:rPr>
              <w:t>1050*2400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44</w:t>
            </w:r>
          </w:p>
        </w:tc>
        <w:tc>
          <w:tcPr>
            <w:tcW w:w="1587" w:type="dxa"/>
            <w:vAlign w:val="center"/>
          </w:tcPr>
          <w:p>
            <w:pPr>
              <w:widowControl/>
              <w:jc w:val="left"/>
              <w:textAlignment w:val="center"/>
            </w:pPr>
            <w:r>
              <w:rPr>
                <w:rFonts w:hint="eastAsia" w:ascii="宋体" w:hAnsi="宋体" w:cs="宋体"/>
                <w:color w:val="000000"/>
                <w:kern w:val="0"/>
                <w:sz w:val="22"/>
                <w:szCs w:val="22"/>
              </w:rPr>
              <w:t>自闭式钢制甲级防火门</w:t>
            </w:r>
          </w:p>
        </w:tc>
        <w:tc>
          <w:tcPr>
            <w:tcW w:w="1594" w:type="dxa"/>
            <w:vAlign w:val="center"/>
          </w:tcPr>
          <w:p>
            <w:pPr>
              <w:widowControl/>
              <w:jc w:val="left"/>
              <w:textAlignment w:val="center"/>
            </w:pPr>
            <w:r>
              <w:rPr>
                <w:rFonts w:hint="eastAsia" w:ascii="宋体" w:hAnsi="宋体" w:cs="宋体"/>
                <w:color w:val="000000"/>
                <w:kern w:val="0"/>
                <w:sz w:val="22"/>
                <w:szCs w:val="22"/>
              </w:rPr>
              <w:t>1500*2400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45</w:t>
            </w:r>
          </w:p>
        </w:tc>
        <w:tc>
          <w:tcPr>
            <w:tcW w:w="1587" w:type="dxa"/>
            <w:vAlign w:val="center"/>
          </w:tcPr>
          <w:p>
            <w:pPr>
              <w:widowControl/>
              <w:jc w:val="left"/>
              <w:textAlignment w:val="center"/>
            </w:pPr>
            <w:r>
              <w:rPr>
                <w:rFonts w:hint="eastAsia" w:ascii="宋体" w:hAnsi="宋体" w:cs="宋体"/>
                <w:color w:val="000000"/>
                <w:kern w:val="0"/>
                <w:sz w:val="22"/>
                <w:szCs w:val="22"/>
              </w:rPr>
              <w:t>铝合金平开门</w:t>
            </w:r>
          </w:p>
        </w:tc>
        <w:tc>
          <w:tcPr>
            <w:tcW w:w="1594" w:type="dxa"/>
            <w:vAlign w:val="center"/>
          </w:tcPr>
          <w:p>
            <w:pPr>
              <w:widowControl/>
              <w:jc w:val="left"/>
              <w:textAlignment w:val="center"/>
            </w:pPr>
            <w:r>
              <w:rPr>
                <w:rFonts w:hint="eastAsia" w:ascii="宋体" w:hAnsi="宋体" w:cs="宋体"/>
                <w:color w:val="000000"/>
                <w:kern w:val="0"/>
                <w:sz w:val="22"/>
                <w:szCs w:val="22"/>
              </w:rPr>
              <w:t>1500*2700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参见22J611-4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46</w:t>
            </w:r>
          </w:p>
        </w:tc>
        <w:tc>
          <w:tcPr>
            <w:tcW w:w="1587" w:type="dxa"/>
            <w:vAlign w:val="center"/>
          </w:tcPr>
          <w:p>
            <w:pPr>
              <w:widowControl/>
              <w:jc w:val="left"/>
              <w:textAlignment w:val="center"/>
            </w:pPr>
            <w:r>
              <w:rPr>
                <w:rFonts w:hint="eastAsia" w:ascii="宋体" w:hAnsi="宋体" w:cs="宋体"/>
                <w:color w:val="000000"/>
                <w:kern w:val="0"/>
                <w:sz w:val="22"/>
                <w:szCs w:val="22"/>
              </w:rPr>
              <w:t>铝合金平开大门</w:t>
            </w:r>
          </w:p>
        </w:tc>
        <w:tc>
          <w:tcPr>
            <w:tcW w:w="1594" w:type="dxa"/>
            <w:vAlign w:val="center"/>
          </w:tcPr>
          <w:p>
            <w:pPr>
              <w:widowControl/>
              <w:jc w:val="left"/>
              <w:textAlignment w:val="center"/>
            </w:pPr>
            <w:r>
              <w:rPr>
                <w:rFonts w:hint="eastAsia" w:ascii="宋体" w:hAnsi="宋体" w:cs="宋体"/>
                <w:color w:val="000000"/>
                <w:kern w:val="0"/>
                <w:sz w:val="22"/>
                <w:szCs w:val="22"/>
              </w:rPr>
              <w:t>2400*2700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参见22J611-4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47</w:t>
            </w:r>
          </w:p>
        </w:tc>
        <w:tc>
          <w:tcPr>
            <w:tcW w:w="1587" w:type="dxa"/>
            <w:vAlign w:val="center"/>
          </w:tcPr>
          <w:p>
            <w:pPr>
              <w:widowControl/>
              <w:jc w:val="left"/>
              <w:textAlignment w:val="center"/>
            </w:pPr>
            <w:r>
              <w:rPr>
                <w:rFonts w:hint="eastAsia" w:ascii="宋体" w:hAnsi="宋体" w:cs="宋体"/>
                <w:color w:val="000000"/>
                <w:kern w:val="0"/>
                <w:sz w:val="22"/>
                <w:szCs w:val="22"/>
              </w:rPr>
              <w:t>铝合金平开门</w:t>
            </w:r>
          </w:p>
        </w:tc>
        <w:tc>
          <w:tcPr>
            <w:tcW w:w="1594" w:type="dxa"/>
            <w:vAlign w:val="center"/>
          </w:tcPr>
          <w:p>
            <w:pPr>
              <w:widowControl/>
              <w:jc w:val="left"/>
              <w:textAlignment w:val="center"/>
            </w:pPr>
            <w:r>
              <w:rPr>
                <w:rFonts w:hint="eastAsia" w:ascii="宋体" w:hAnsi="宋体" w:cs="宋体"/>
                <w:color w:val="000000"/>
                <w:kern w:val="0"/>
                <w:sz w:val="22"/>
                <w:szCs w:val="22"/>
              </w:rPr>
              <w:t>1100*2400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参见22J611-4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48</w:t>
            </w:r>
          </w:p>
        </w:tc>
        <w:tc>
          <w:tcPr>
            <w:tcW w:w="1587" w:type="dxa"/>
            <w:vAlign w:val="center"/>
          </w:tcPr>
          <w:p>
            <w:pPr>
              <w:widowControl/>
              <w:jc w:val="left"/>
              <w:textAlignment w:val="center"/>
            </w:pPr>
            <w:r>
              <w:rPr>
                <w:rFonts w:hint="eastAsia" w:ascii="宋体" w:hAnsi="宋体" w:cs="宋体"/>
                <w:color w:val="000000"/>
                <w:kern w:val="0"/>
                <w:sz w:val="22"/>
                <w:szCs w:val="22"/>
              </w:rPr>
              <w:t>铝合金平开门</w:t>
            </w:r>
          </w:p>
        </w:tc>
        <w:tc>
          <w:tcPr>
            <w:tcW w:w="1594" w:type="dxa"/>
            <w:vAlign w:val="center"/>
          </w:tcPr>
          <w:p>
            <w:pPr>
              <w:widowControl/>
              <w:jc w:val="left"/>
              <w:textAlignment w:val="center"/>
            </w:pPr>
            <w:r>
              <w:rPr>
                <w:rFonts w:hint="eastAsia" w:ascii="宋体" w:hAnsi="宋体" w:cs="宋体"/>
                <w:color w:val="000000"/>
                <w:kern w:val="0"/>
                <w:sz w:val="22"/>
                <w:szCs w:val="22"/>
              </w:rPr>
              <w:t>900*2100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参见22J611-4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49</w:t>
            </w:r>
          </w:p>
        </w:tc>
        <w:tc>
          <w:tcPr>
            <w:tcW w:w="1587" w:type="dxa"/>
            <w:vAlign w:val="center"/>
          </w:tcPr>
          <w:p>
            <w:pPr>
              <w:widowControl/>
              <w:jc w:val="left"/>
              <w:textAlignment w:val="center"/>
            </w:pPr>
            <w:r>
              <w:rPr>
                <w:rFonts w:hint="eastAsia" w:ascii="宋体" w:hAnsi="宋体" w:cs="宋体"/>
                <w:color w:val="000000"/>
                <w:kern w:val="0"/>
                <w:sz w:val="22"/>
                <w:szCs w:val="22"/>
              </w:rPr>
              <w:t>断热铝合金普通中空玻璃6+12+6推拉窗</w:t>
            </w:r>
          </w:p>
        </w:tc>
        <w:tc>
          <w:tcPr>
            <w:tcW w:w="1594" w:type="dxa"/>
            <w:vAlign w:val="center"/>
          </w:tcPr>
          <w:p>
            <w:pPr>
              <w:widowControl/>
              <w:jc w:val="left"/>
              <w:textAlignment w:val="center"/>
            </w:pPr>
            <w:r>
              <w:rPr>
                <w:rFonts w:hint="eastAsia" w:ascii="宋体" w:hAnsi="宋体" w:cs="宋体"/>
                <w:color w:val="000000"/>
                <w:kern w:val="0"/>
                <w:sz w:val="22"/>
                <w:szCs w:val="22"/>
              </w:rPr>
              <w:t>3000*1800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5</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50</w:t>
            </w:r>
          </w:p>
        </w:tc>
        <w:tc>
          <w:tcPr>
            <w:tcW w:w="1587" w:type="dxa"/>
            <w:vAlign w:val="center"/>
          </w:tcPr>
          <w:p>
            <w:pPr>
              <w:widowControl/>
              <w:jc w:val="left"/>
              <w:textAlignment w:val="center"/>
            </w:pPr>
            <w:r>
              <w:rPr>
                <w:rFonts w:hint="eastAsia" w:ascii="宋体" w:hAnsi="宋体" w:cs="宋体"/>
                <w:color w:val="000000"/>
                <w:kern w:val="0"/>
                <w:sz w:val="22"/>
                <w:szCs w:val="22"/>
              </w:rPr>
              <w:t>断热铝合金普通中空玻璃6+12+6上悬窗</w:t>
            </w:r>
          </w:p>
        </w:tc>
        <w:tc>
          <w:tcPr>
            <w:tcW w:w="1594" w:type="dxa"/>
            <w:vAlign w:val="center"/>
          </w:tcPr>
          <w:p>
            <w:pPr>
              <w:widowControl/>
              <w:jc w:val="left"/>
              <w:textAlignment w:val="center"/>
            </w:pPr>
            <w:r>
              <w:rPr>
                <w:rFonts w:hint="eastAsia" w:ascii="宋体" w:hAnsi="宋体" w:cs="宋体"/>
                <w:color w:val="000000"/>
                <w:kern w:val="0"/>
                <w:sz w:val="22"/>
                <w:szCs w:val="22"/>
              </w:rPr>
              <w:t>1500*700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51</w:t>
            </w:r>
          </w:p>
        </w:tc>
        <w:tc>
          <w:tcPr>
            <w:tcW w:w="1587" w:type="dxa"/>
            <w:vAlign w:val="center"/>
          </w:tcPr>
          <w:p>
            <w:pPr>
              <w:widowControl/>
              <w:jc w:val="left"/>
              <w:textAlignment w:val="center"/>
            </w:pPr>
            <w:r>
              <w:rPr>
                <w:rFonts w:hint="eastAsia" w:ascii="宋体" w:hAnsi="宋体" w:cs="宋体"/>
                <w:color w:val="000000"/>
                <w:kern w:val="0"/>
                <w:sz w:val="22"/>
                <w:szCs w:val="22"/>
              </w:rPr>
              <w:t>塑钢固定窗（消防救援窗）</w:t>
            </w:r>
          </w:p>
        </w:tc>
        <w:tc>
          <w:tcPr>
            <w:tcW w:w="1594" w:type="dxa"/>
            <w:vAlign w:val="center"/>
          </w:tcPr>
          <w:p>
            <w:pPr>
              <w:widowControl/>
              <w:jc w:val="left"/>
              <w:textAlignment w:val="center"/>
            </w:pPr>
            <w:r>
              <w:rPr>
                <w:rFonts w:hint="eastAsia" w:ascii="宋体" w:hAnsi="宋体" w:cs="宋体"/>
                <w:color w:val="000000"/>
                <w:kern w:val="0"/>
                <w:sz w:val="22"/>
                <w:szCs w:val="22"/>
              </w:rPr>
              <w:t>750*700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52</w:t>
            </w:r>
          </w:p>
        </w:tc>
        <w:tc>
          <w:tcPr>
            <w:tcW w:w="1587" w:type="dxa"/>
            <w:vAlign w:val="center"/>
          </w:tcPr>
          <w:p>
            <w:pPr>
              <w:widowControl/>
              <w:jc w:val="left"/>
              <w:textAlignment w:val="center"/>
            </w:pPr>
            <w:r>
              <w:rPr>
                <w:rFonts w:hint="eastAsia" w:ascii="宋体" w:hAnsi="宋体" w:cs="宋体"/>
                <w:color w:val="000000"/>
                <w:kern w:val="0"/>
                <w:sz w:val="22"/>
                <w:szCs w:val="22"/>
              </w:rPr>
              <w:t>断热铝合金普通中空玻璃6+12+6推拉窗</w:t>
            </w:r>
          </w:p>
        </w:tc>
        <w:tc>
          <w:tcPr>
            <w:tcW w:w="1594" w:type="dxa"/>
            <w:vAlign w:val="center"/>
          </w:tcPr>
          <w:p>
            <w:pPr>
              <w:widowControl/>
              <w:jc w:val="left"/>
              <w:textAlignment w:val="center"/>
            </w:pPr>
            <w:r>
              <w:rPr>
                <w:rFonts w:hint="eastAsia" w:ascii="宋体" w:hAnsi="宋体" w:cs="宋体"/>
                <w:color w:val="000000"/>
                <w:kern w:val="0"/>
                <w:sz w:val="22"/>
                <w:szCs w:val="22"/>
              </w:rPr>
              <w:t>3000*1800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53</w:t>
            </w:r>
          </w:p>
        </w:tc>
        <w:tc>
          <w:tcPr>
            <w:tcW w:w="1587" w:type="dxa"/>
            <w:vAlign w:val="center"/>
          </w:tcPr>
          <w:p>
            <w:pPr>
              <w:widowControl/>
              <w:jc w:val="left"/>
              <w:textAlignment w:val="center"/>
            </w:pPr>
            <w:r>
              <w:rPr>
                <w:rFonts w:hint="eastAsia" w:ascii="宋体" w:hAnsi="宋体" w:cs="宋体"/>
                <w:color w:val="000000"/>
                <w:kern w:val="0"/>
                <w:sz w:val="22"/>
                <w:szCs w:val="22"/>
              </w:rPr>
              <w:t>实木平开门</w:t>
            </w:r>
          </w:p>
        </w:tc>
        <w:tc>
          <w:tcPr>
            <w:tcW w:w="1594" w:type="dxa"/>
            <w:vAlign w:val="center"/>
          </w:tcPr>
          <w:p>
            <w:pPr>
              <w:widowControl/>
              <w:jc w:val="left"/>
              <w:textAlignment w:val="center"/>
            </w:pPr>
            <w:r>
              <w:rPr>
                <w:rFonts w:hint="eastAsia" w:ascii="宋体" w:hAnsi="宋体" w:cs="宋体"/>
                <w:color w:val="000000"/>
                <w:kern w:val="0"/>
                <w:sz w:val="22"/>
                <w:szCs w:val="22"/>
              </w:rPr>
              <w:t>1000*2400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19</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54</w:t>
            </w:r>
          </w:p>
        </w:tc>
        <w:tc>
          <w:tcPr>
            <w:tcW w:w="1587" w:type="dxa"/>
            <w:vAlign w:val="center"/>
          </w:tcPr>
          <w:p>
            <w:pPr>
              <w:widowControl/>
              <w:jc w:val="left"/>
              <w:textAlignment w:val="center"/>
            </w:pPr>
            <w:r>
              <w:rPr>
                <w:rFonts w:hint="eastAsia" w:ascii="宋体" w:hAnsi="宋体" w:cs="宋体"/>
                <w:color w:val="000000"/>
                <w:kern w:val="0"/>
                <w:sz w:val="22"/>
                <w:szCs w:val="22"/>
              </w:rPr>
              <w:t>实木平开门</w:t>
            </w:r>
          </w:p>
        </w:tc>
        <w:tc>
          <w:tcPr>
            <w:tcW w:w="1594" w:type="dxa"/>
            <w:vAlign w:val="center"/>
          </w:tcPr>
          <w:p>
            <w:pPr>
              <w:widowControl/>
              <w:jc w:val="left"/>
              <w:textAlignment w:val="center"/>
            </w:pPr>
            <w:r>
              <w:rPr>
                <w:rFonts w:hint="eastAsia" w:ascii="宋体" w:hAnsi="宋体" w:cs="宋体"/>
                <w:color w:val="000000"/>
                <w:kern w:val="0"/>
                <w:sz w:val="22"/>
                <w:szCs w:val="22"/>
              </w:rPr>
              <w:t>1050*2400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55</w:t>
            </w:r>
          </w:p>
        </w:tc>
        <w:tc>
          <w:tcPr>
            <w:tcW w:w="1587" w:type="dxa"/>
            <w:vAlign w:val="center"/>
          </w:tcPr>
          <w:p>
            <w:pPr>
              <w:widowControl/>
              <w:jc w:val="left"/>
              <w:textAlignment w:val="center"/>
            </w:pPr>
            <w:r>
              <w:rPr>
                <w:rFonts w:hint="eastAsia" w:ascii="宋体" w:hAnsi="宋体" w:cs="宋体"/>
                <w:color w:val="000000"/>
                <w:kern w:val="0"/>
                <w:sz w:val="22"/>
                <w:szCs w:val="22"/>
              </w:rPr>
              <w:t>实木平开门</w:t>
            </w:r>
          </w:p>
        </w:tc>
        <w:tc>
          <w:tcPr>
            <w:tcW w:w="1594" w:type="dxa"/>
            <w:vAlign w:val="center"/>
          </w:tcPr>
          <w:p>
            <w:pPr>
              <w:widowControl/>
              <w:jc w:val="left"/>
              <w:textAlignment w:val="center"/>
            </w:pPr>
            <w:r>
              <w:rPr>
                <w:rFonts w:hint="eastAsia" w:ascii="宋体" w:hAnsi="宋体" w:cs="宋体"/>
                <w:color w:val="000000"/>
                <w:kern w:val="0"/>
                <w:sz w:val="22"/>
                <w:szCs w:val="22"/>
              </w:rPr>
              <w:t>1500*2300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56</w:t>
            </w:r>
          </w:p>
        </w:tc>
        <w:tc>
          <w:tcPr>
            <w:tcW w:w="1587" w:type="dxa"/>
            <w:vAlign w:val="center"/>
          </w:tcPr>
          <w:p>
            <w:pPr>
              <w:widowControl/>
              <w:jc w:val="left"/>
              <w:textAlignment w:val="center"/>
            </w:pPr>
            <w:r>
              <w:rPr>
                <w:rFonts w:hint="eastAsia" w:ascii="宋体" w:hAnsi="宋体" w:cs="宋体"/>
                <w:color w:val="000000"/>
                <w:kern w:val="0"/>
                <w:sz w:val="22"/>
                <w:szCs w:val="22"/>
              </w:rPr>
              <w:t>实木平开门</w:t>
            </w:r>
          </w:p>
        </w:tc>
        <w:tc>
          <w:tcPr>
            <w:tcW w:w="1594" w:type="dxa"/>
            <w:vAlign w:val="center"/>
          </w:tcPr>
          <w:p>
            <w:pPr>
              <w:widowControl/>
              <w:jc w:val="left"/>
              <w:textAlignment w:val="center"/>
            </w:pPr>
            <w:r>
              <w:rPr>
                <w:rFonts w:hint="eastAsia" w:ascii="宋体" w:hAnsi="宋体" w:cs="宋体"/>
                <w:color w:val="000000"/>
                <w:kern w:val="0"/>
                <w:sz w:val="22"/>
                <w:szCs w:val="22"/>
              </w:rPr>
              <w:t>1500*2400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44</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57</w:t>
            </w:r>
          </w:p>
        </w:tc>
        <w:tc>
          <w:tcPr>
            <w:tcW w:w="1587" w:type="dxa"/>
            <w:vAlign w:val="center"/>
          </w:tcPr>
          <w:p>
            <w:pPr>
              <w:widowControl/>
              <w:jc w:val="left"/>
              <w:textAlignment w:val="center"/>
            </w:pPr>
            <w:r>
              <w:rPr>
                <w:rFonts w:hint="eastAsia" w:ascii="宋体" w:hAnsi="宋体" w:cs="宋体"/>
                <w:color w:val="000000"/>
                <w:kern w:val="0"/>
                <w:sz w:val="22"/>
                <w:szCs w:val="22"/>
              </w:rPr>
              <w:t>带观察窗、闭门器及门锁的防盗平开门</w:t>
            </w:r>
          </w:p>
        </w:tc>
        <w:tc>
          <w:tcPr>
            <w:tcW w:w="1594" w:type="dxa"/>
            <w:vAlign w:val="center"/>
          </w:tcPr>
          <w:p>
            <w:pPr>
              <w:widowControl/>
              <w:jc w:val="left"/>
              <w:textAlignment w:val="center"/>
            </w:pPr>
            <w:r>
              <w:rPr>
                <w:rFonts w:hint="eastAsia" w:ascii="宋体" w:hAnsi="宋体" w:cs="宋体"/>
                <w:color w:val="000000"/>
                <w:kern w:val="0"/>
                <w:sz w:val="22"/>
                <w:szCs w:val="22"/>
              </w:rPr>
              <w:t>1500*2400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7</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58</w:t>
            </w:r>
          </w:p>
        </w:tc>
        <w:tc>
          <w:tcPr>
            <w:tcW w:w="1587" w:type="dxa"/>
            <w:vAlign w:val="center"/>
          </w:tcPr>
          <w:p>
            <w:pPr>
              <w:widowControl/>
              <w:jc w:val="left"/>
              <w:textAlignment w:val="center"/>
            </w:pPr>
            <w:r>
              <w:rPr>
                <w:rFonts w:hint="eastAsia" w:ascii="宋体" w:hAnsi="宋体" w:cs="宋体"/>
                <w:color w:val="000000"/>
                <w:kern w:val="0"/>
                <w:sz w:val="22"/>
                <w:szCs w:val="22"/>
              </w:rPr>
              <w:t>断热铝合金低辐射中空玻璃组合门</w:t>
            </w:r>
          </w:p>
        </w:tc>
        <w:tc>
          <w:tcPr>
            <w:tcW w:w="1594" w:type="dxa"/>
            <w:vAlign w:val="center"/>
          </w:tcPr>
          <w:p>
            <w:pPr>
              <w:widowControl/>
              <w:jc w:val="left"/>
              <w:textAlignment w:val="center"/>
            </w:pPr>
            <w:r>
              <w:rPr>
                <w:rFonts w:hint="eastAsia" w:ascii="宋体" w:hAnsi="宋体" w:cs="宋体"/>
                <w:color w:val="000000"/>
                <w:kern w:val="0"/>
                <w:sz w:val="22"/>
                <w:szCs w:val="22"/>
              </w:rPr>
              <w:t>7500*3500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59</w:t>
            </w:r>
          </w:p>
        </w:tc>
        <w:tc>
          <w:tcPr>
            <w:tcW w:w="1587" w:type="dxa"/>
            <w:vAlign w:val="center"/>
          </w:tcPr>
          <w:p>
            <w:pPr>
              <w:widowControl/>
              <w:jc w:val="left"/>
              <w:textAlignment w:val="center"/>
            </w:pPr>
            <w:r>
              <w:rPr>
                <w:rFonts w:hint="eastAsia" w:ascii="宋体" w:hAnsi="宋体" w:cs="宋体"/>
                <w:color w:val="000000"/>
                <w:kern w:val="0"/>
                <w:sz w:val="22"/>
                <w:szCs w:val="22"/>
              </w:rPr>
              <w:t>自闭式钢制乙级防火门</w:t>
            </w:r>
          </w:p>
        </w:tc>
        <w:tc>
          <w:tcPr>
            <w:tcW w:w="1594" w:type="dxa"/>
            <w:vAlign w:val="center"/>
          </w:tcPr>
          <w:p>
            <w:pPr>
              <w:widowControl/>
              <w:jc w:val="left"/>
              <w:textAlignment w:val="center"/>
            </w:pPr>
            <w:r>
              <w:rPr>
                <w:rFonts w:hint="eastAsia" w:ascii="宋体" w:hAnsi="宋体" w:cs="宋体"/>
                <w:color w:val="000000"/>
                <w:kern w:val="0"/>
                <w:sz w:val="22"/>
                <w:szCs w:val="22"/>
              </w:rPr>
              <w:t>1000*2400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60</w:t>
            </w:r>
          </w:p>
        </w:tc>
        <w:tc>
          <w:tcPr>
            <w:tcW w:w="1587" w:type="dxa"/>
            <w:vAlign w:val="center"/>
          </w:tcPr>
          <w:p>
            <w:pPr>
              <w:widowControl/>
              <w:jc w:val="left"/>
              <w:textAlignment w:val="center"/>
            </w:pPr>
            <w:r>
              <w:rPr>
                <w:rFonts w:hint="eastAsia" w:ascii="宋体" w:hAnsi="宋体" w:cs="宋体"/>
                <w:color w:val="000000"/>
                <w:kern w:val="0"/>
                <w:sz w:val="22"/>
                <w:szCs w:val="22"/>
              </w:rPr>
              <w:t>自闭式钢制乙级防火门</w:t>
            </w:r>
          </w:p>
        </w:tc>
        <w:tc>
          <w:tcPr>
            <w:tcW w:w="1594" w:type="dxa"/>
            <w:vAlign w:val="center"/>
          </w:tcPr>
          <w:p>
            <w:pPr>
              <w:widowControl/>
              <w:jc w:val="left"/>
              <w:textAlignment w:val="center"/>
            </w:pPr>
            <w:r>
              <w:rPr>
                <w:rFonts w:hint="eastAsia" w:ascii="宋体" w:hAnsi="宋体" w:cs="宋体"/>
                <w:color w:val="000000"/>
                <w:kern w:val="0"/>
                <w:sz w:val="22"/>
                <w:szCs w:val="22"/>
              </w:rPr>
              <w:t>1500*2400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61</w:t>
            </w:r>
          </w:p>
        </w:tc>
        <w:tc>
          <w:tcPr>
            <w:tcW w:w="1587" w:type="dxa"/>
            <w:vAlign w:val="center"/>
          </w:tcPr>
          <w:p>
            <w:pPr>
              <w:widowControl/>
              <w:jc w:val="left"/>
              <w:textAlignment w:val="center"/>
            </w:pPr>
            <w:r>
              <w:rPr>
                <w:rFonts w:hint="eastAsia" w:ascii="宋体" w:hAnsi="宋体" w:cs="宋体"/>
                <w:color w:val="000000"/>
                <w:kern w:val="0"/>
                <w:sz w:val="22"/>
                <w:szCs w:val="22"/>
              </w:rPr>
              <w:t>自闭式钢制甲级防火门</w:t>
            </w:r>
          </w:p>
        </w:tc>
        <w:tc>
          <w:tcPr>
            <w:tcW w:w="1594" w:type="dxa"/>
            <w:vAlign w:val="center"/>
          </w:tcPr>
          <w:p>
            <w:pPr>
              <w:widowControl/>
              <w:jc w:val="left"/>
              <w:textAlignment w:val="center"/>
            </w:pPr>
            <w:r>
              <w:rPr>
                <w:rFonts w:hint="eastAsia" w:ascii="宋体" w:hAnsi="宋体" w:cs="宋体"/>
                <w:color w:val="000000"/>
                <w:kern w:val="0"/>
                <w:sz w:val="22"/>
                <w:szCs w:val="22"/>
              </w:rPr>
              <w:t>1500*2400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参见12J609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62</w:t>
            </w:r>
          </w:p>
        </w:tc>
        <w:tc>
          <w:tcPr>
            <w:tcW w:w="1587" w:type="dxa"/>
            <w:vAlign w:val="center"/>
          </w:tcPr>
          <w:p>
            <w:pPr>
              <w:widowControl/>
              <w:jc w:val="left"/>
              <w:textAlignment w:val="center"/>
            </w:pPr>
            <w:r>
              <w:rPr>
                <w:rFonts w:hint="eastAsia" w:ascii="宋体" w:hAnsi="宋体" w:cs="宋体"/>
                <w:color w:val="000000"/>
                <w:kern w:val="0"/>
                <w:sz w:val="22"/>
                <w:szCs w:val="22"/>
              </w:rPr>
              <w:t>彩铝窗断热铝合金低辐射中空玻璃Low-E6+12空气+6（K=2.2）</w:t>
            </w:r>
          </w:p>
        </w:tc>
        <w:tc>
          <w:tcPr>
            <w:tcW w:w="1594" w:type="dxa"/>
            <w:vAlign w:val="center"/>
          </w:tcPr>
          <w:p>
            <w:pPr>
              <w:widowControl/>
              <w:jc w:val="left"/>
              <w:textAlignment w:val="center"/>
            </w:pPr>
            <w:r>
              <w:rPr>
                <w:rFonts w:hint="eastAsia" w:ascii="宋体" w:hAnsi="宋体" w:cs="宋体"/>
                <w:color w:val="000000"/>
                <w:kern w:val="0"/>
                <w:sz w:val="22"/>
                <w:szCs w:val="22"/>
              </w:rPr>
              <w:t>2100*1000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63</w:t>
            </w:r>
          </w:p>
        </w:tc>
        <w:tc>
          <w:tcPr>
            <w:tcW w:w="1587" w:type="dxa"/>
            <w:vAlign w:val="center"/>
          </w:tcPr>
          <w:p>
            <w:pPr>
              <w:widowControl/>
              <w:jc w:val="left"/>
              <w:textAlignment w:val="center"/>
            </w:pPr>
            <w:r>
              <w:rPr>
                <w:rFonts w:hint="eastAsia" w:ascii="宋体" w:hAnsi="宋体" w:cs="宋体"/>
                <w:color w:val="000000"/>
                <w:kern w:val="0"/>
                <w:sz w:val="22"/>
                <w:szCs w:val="22"/>
              </w:rPr>
              <w:t>彩铝窗断热铝合金低辐射中空玻璃Low-E6+12空气+6（K=2.2）</w:t>
            </w:r>
          </w:p>
        </w:tc>
        <w:tc>
          <w:tcPr>
            <w:tcW w:w="1594" w:type="dxa"/>
            <w:vAlign w:val="center"/>
          </w:tcPr>
          <w:p>
            <w:pPr>
              <w:widowControl/>
              <w:jc w:val="left"/>
              <w:textAlignment w:val="center"/>
            </w:pPr>
            <w:r>
              <w:rPr>
                <w:rFonts w:hint="eastAsia" w:ascii="宋体" w:hAnsi="宋体" w:cs="宋体"/>
                <w:color w:val="000000"/>
                <w:kern w:val="0"/>
                <w:sz w:val="22"/>
                <w:szCs w:val="22"/>
              </w:rPr>
              <w:t>1500*1400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7</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64</w:t>
            </w:r>
          </w:p>
        </w:tc>
        <w:tc>
          <w:tcPr>
            <w:tcW w:w="1587" w:type="dxa"/>
            <w:vAlign w:val="center"/>
          </w:tcPr>
          <w:p>
            <w:pPr>
              <w:widowControl/>
              <w:jc w:val="left"/>
              <w:textAlignment w:val="center"/>
            </w:pPr>
            <w:r>
              <w:rPr>
                <w:rFonts w:hint="eastAsia" w:ascii="宋体" w:hAnsi="宋体" w:cs="宋体"/>
                <w:color w:val="000000"/>
                <w:kern w:val="0"/>
                <w:sz w:val="22"/>
                <w:szCs w:val="22"/>
              </w:rPr>
              <w:t>彩铝窗断热铝合金低辐射中空玻璃Low-E6+12空气+6（K=2.2）</w:t>
            </w:r>
          </w:p>
        </w:tc>
        <w:tc>
          <w:tcPr>
            <w:tcW w:w="1594" w:type="dxa"/>
            <w:vAlign w:val="center"/>
          </w:tcPr>
          <w:p>
            <w:pPr>
              <w:widowControl/>
              <w:jc w:val="left"/>
              <w:textAlignment w:val="center"/>
            </w:pPr>
            <w:r>
              <w:rPr>
                <w:rFonts w:hint="eastAsia" w:ascii="宋体" w:hAnsi="宋体" w:cs="宋体"/>
                <w:color w:val="000000"/>
                <w:kern w:val="0"/>
                <w:sz w:val="22"/>
                <w:szCs w:val="22"/>
              </w:rPr>
              <w:t>1500*1500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65</w:t>
            </w:r>
          </w:p>
        </w:tc>
        <w:tc>
          <w:tcPr>
            <w:tcW w:w="1587" w:type="dxa"/>
            <w:vAlign w:val="center"/>
          </w:tcPr>
          <w:p>
            <w:pPr>
              <w:widowControl/>
              <w:jc w:val="left"/>
              <w:textAlignment w:val="center"/>
            </w:pPr>
            <w:r>
              <w:rPr>
                <w:rFonts w:hint="eastAsia" w:ascii="宋体" w:hAnsi="宋体" w:cs="宋体"/>
                <w:color w:val="000000"/>
                <w:kern w:val="0"/>
                <w:sz w:val="22"/>
                <w:szCs w:val="22"/>
              </w:rPr>
              <w:t>彩铝窗断热铝合金低辐射中空玻璃Low-E6+12空气+6（K=2.2）</w:t>
            </w:r>
          </w:p>
        </w:tc>
        <w:tc>
          <w:tcPr>
            <w:tcW w:w="1594" w:type="dxa"/>
            <w:vAlign w:val="center"/>
          </w:tcPr>
          <w:p>
            <w:pPr>
              <w:widowControl/>
              <w:jc w:val="left"/>
              <w:textAlignment w:val="center"/>
            </w:pPr>
            <w:r>
              <w:rPr>
                <w:rFonts w:hint="eastAsia" w:ascii="宋体" w:hAnsi="宋体" w:cs="宋体"/>
                <w:color w:val="000000"/>
                <w:kern w:val="0"/>
                <w:sz w:val="22"/>
                <w:szCs w:val="22"/>
              </w:rPr>
              <w:t>1500*2000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65</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66</w:t>
            </w:r>
          </w:p>
        </w:tc>
        <w:tc>
          <w:tcPr>
            <w:tcW w:w="1587" w:type="dxa"/>
            <w:vAlign w:val="center"/>
          </w:tcPr>
          <w:p>
            <w:pPr>
              <w:widowControl/>
              <w:jc w:val="left"/>
              <w:textAlignment w:val="center"/>
            </w:pPr>
            <w:r>
              <w:rPr>
                <w:rFonts w:hint="eastAsia" w:ascii="宋体" w:hAnsi="宋体" w:cs="宋体"/>
                <w:color w:val="000000"/>
                <w:kern w:val="0"/>
                <w:sz w:val="22"/>
                <w:szCs w:val="22"/>
              </w:rPr>
              <w:t>彩铝窗断热铝合金低辐射中空玻璃Low-E6+12空气+6（K=2.2）</w:t>
            </w:r>
          </w:p>
        </w:tc>
        <w:tc>
          <w:tcPr>
            <w:tcW w:w="1594" w:type="dxa"/>
            <w:vAlign w:val="center"/>
          </w:tcPr>
          <w:p>
            <w:pPr>
              <w:widowControl/>
              <w:jc w:val="left"/>
              <w:textAlignment w:val="center"/>
            </w:pPr>
            <w:r>
              <w:rPr>
                <w:rFonts w:hint="eastAsia" w:ascii="宋体" w:hAnsi="宋体" w:cs="宋体"/>
                <w:color w:val="000000"/>
                <w:kern w:val="0"/>
                <w:sz w:val="22"/>
                <w:szCs w:val="22"/>
              </w:rPr>
              <w:t>1500*2000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5</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67</w:t>
            </w:r>
          </w:p>
        </w:tc>
        <w:tc>
          <w:tcPr>
            <w:tcW w:w="1587" w:type="dxa"/>
            <w:vAlign w:val="center"/>
          </w:tcPr>
          <w:p>
            <w:pPr>
              <w:widowControl/>
              <w:jc w:val="left"/>
              <w:textAlignment w:val="center"/>
            </w:pPr>
            <w:r>
              <w:rPr>
                <w:rFonts w:hint="eastAsia" w:ascii="宋体" w:hAnsi="宋体" w:cs="宋体"/>
                <w:color w:val="000000"/>
                <w:kern w:val="0"/>
                <w:sz w:val="22"/>
                <w:szCs w:val="22"/>
              </w:rPr>
              <w:t>彩铝窗断热铝合金低辐射中空玻璃Low-E6+12空气+6（K=2.2）</w:t>
            </w:r>
          </w:p>
        </w:tc>
        <w:tc>
          <w:tcPr>
            <w:tcW w:w="1594" w:type="dxa"/>
            <w:vAlign w:val="center"/>
          </w:tcPr>
          <w:p>
            <w:pPr>
              <w:widowControl/>
              <w:jc w:val="left"/>
              <w:textAlignment w:val="center"/>
            </w:pPr>
            <w:r>
              <w:rPr>
                <w:rFonts w:hint="eastAsia" w:ascii="宋体" w:hAnsi="宋体" w:cs="宋体"/>
                <w:color w:val="000000"/>
                <w:kern w:val="0"/>
                <w:sz w:val="22"/>
                <w:szCs w:val="22"/>
              </w:rPr>
              <w:t>1800*2000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0</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68</w:t>
            </w:r>
          </w:p>
        </w:tc>
        <w:tc>
          <w:tcPr>
            <w:tcW w:w="1587" w:type="dxa"/>
            <w:vAlign w:val="center"/>
          </w:tcPr>
          <w:p>
            <w:pPr>
              <w:widowControl/>
              <w:jc w:val="left"/>
              <w:textAlignment w:val="center"/>
            </w:pPr>
            <w:r>
              <w:rPr>
                <w:rFonts w:hint="eastAsia" w:ascii="宋体" w:hAnsi="宋体" w:cs="宋体"/>
                <w:color w:val="000000"/>
                <w:kern w:val="0"/>
                <w:sz w:val="22"/>
                <w:szCs w:val="22"/>
              </w:rPr>
              <w:t>彩铝窗断热铝合金低辐射中空玻璃Low-E6+12空气+6（K=2.2）</w:t>
            </w:r>
          </w:p>
        </w:tc>
        <w:tc>
          <w:tcPr>
            <w:tcW w:w="1594" w:type="dxa"/>
            <w:vAlign w:val="center"/>
          </w:tcPr>
          <w:p>
            <w:pPr>
              <w:widowControl/>
              <w:jc w:val="left"/>
              <w:textAlignment w:val="center"/>
            </w:pPr>
            <w:r>
              <w:rPr>
                <w:rFonts w:hint="eastAsia" w:ascii="宋体" w:hAnsi="宋体" w:cs="宋体"/>
                <w:color w:val="000000"/>
                <w:kern w:val="0"/>
                <w:sz w:val="22"/>
                <w:szCs w:val="22"/>
              </w:rPr>
              <w:t>2500*2000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5</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69</w:t>
            </w:r>
          </w:p>
        </w:tc>
        <w:tc>
          <w:tcPr>
            <w:tcW w:w="1587" w:type="dxa"/>
            <w:vAlign w:val="center"/>
          </w:tcPr>
          <w:p>
            <w:pPr>
              <w:widowControl/>
              <w:jc w:val="left"/>
              <w:textAlignment w:val="center"/>
            </w:pPr>
            <w:r>
              <w:rPr>
                <w:rFonts w:hint="eastAsia" w:ascii="宋体" w:hAnsi="宋体" w:cs="宋体"/>
                <w:color w:val="000000"/>
                <w:kern w:val="0"/>
                <w:sz w:val="22"/>
                <w:szCs w:val="22"/>
              </w:rPr>
              <w:t>彩铝窗断热铝合金低辐射中空玻璃Low-E6+12空气+6（K=2.2）</w:t>
            </w:r>
          </w:p>
        </w:tc>
        <w:tc>
          <w:tcPr>
            <w:tcW w:w="1594" w:type="dxa"/>
            <w:vAlign w:val="center"/>
          </w:tcPr>
          <w:p>
            <w:pPr>
              <w:widowControl/>
              <w:jc w:val="left"/>
              <w:textAlignment w:val="center"/>
            </w:pPr>
            <w:r>
              <w:rPr>
                <w:rFonts w:hint="eastAsia" w:ascii="宋体" w:hAnsi="宋体" w:cs="宋体"/>
                <w:color w:val="000000"/>
                <w:kern w:val="0"/>
                <w:sz w:val="22"/>
                <w:szCs w:val="22"/>
              </w:rPr>
              <w:t>7500*12800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70</w:t>
            </w:r>
          </w:p>
        </w:tc>
        <w:tc>
          <w:tcPr>
            <w:tcW w:w="1587" w:type="dxa"/>
            <w:vAlign w:val="center"/>
          </w:tcPr>
          <w:p>
            <w:pPr>
              <w:widowControl/>
              <w:jc w:val="left"/>
              <w:textAlignment w:val="center"/>
            </w:pPr>
            <w:r>
              <w:rPr>
                <w:rFonts w:hint="eastAsia" w:ascii="宋体" w:hAnsi="宋体" w:cs="宋体"/>
                <w:color w:val="000000"/>
                <w:kern w:val="0"/>
                <w:sz w:val="22"/>
                <w:szCs w:val="22"/>
              </w:rPr>
              <w:t>彩铝窗断热铝合金低辐射中空玻璃Low-E6+12空气+6（K=2.2）</w:t>
            </w:r>
          </w:p>
        </w:tc>
        <w:tc>
          <w:tcPr>
            <w:tcW w:w="1594" w:type="dxa"/>
            <w:vAlign w:val="center"/>
          </w:tcPr>
          <w:p>
            <w:pPr>
              <w:widowControl/>
              <w:jc w:val="left"/>
              <w:textAlignment w:val="center"/>
            </w:pPr>
            <w:r>
              <w:rPr>
                <w:rFonts w:hint="eastAsia" w:ascii="宋体" w:hAnsi="宋体" w:cs="宋体"/>
                <w:color w:val="000000"/>
                <w:kern w:val="0"/>
                <w:sz w:val="22"/>
                <w:szCs w:val="22"/>
              </w:rPr>
              <w:t>1500*2000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20</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71</w:t>
            </w:r>
          </w:p>
        </w:tc>
        <w:tc>
          <w:tcPr>
            <w:tcW w:w="1587" w:type="dxa"/>
            <w:vAlign w:val="center"/>
          </w:tcPr>
          <w:p>
            <w:pPr>
              <w:widowControl/>
              <w:jc w:val="left"/>
              <w:textAlignment w:val="center"/>
            </w:pPr>
            <w:r>
              <w:rPr>
                <w:rFonts w:hint="eastAsia" w:ascii="宋体" w:hAnsi="宋体" w:cs="宋体"/>
                <w:color w:val="000000"/>
                <w:kern w:val="0"/>
                <w:sz w:val="22"/>
                <w:szCs w:val="22"/>
              </w:rPr>
              <w:t>钢制平开门</w:t>
            </w:r>
          </w:p>
        </w:tc>
        <w:tc>
          <w:tcPr>
            <w:tcW w:w="1594" w:type="dxa"/>
            <w:vAlign w:val="center"/>
          </w:tcPr>
          <w:p>
            <w:pPr>
              <w:widowControl/>
              <w:jc w:val="left"/>
              <w:textAlignment w:val="center"/>
            </w:pPr>
            <w:r>
              <w:rPr>
                <w:rFonts w:hint="eastAsia" w:ascii="宋体" w:hAnsi="宋体" w:cs="宋体"/>
                <w:color w:val="000000"/>
                <w:kern w:val="0"/>
                <w:sz w:val="22"/>
                <w:szCs w:val="22"/>
              </w:rPr>
              <w:t>1100*2300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72</w:t>
            </w:r>
          </w:p>
        </w:tc>
        <w:tc>
          <w:tcPr>
            <w:tcW w:w="1587" w:type="dxa"/>
            <w:vAlign w:val="center"/>
          </w:tcPr>
          <w:p>
            <w:pPr>
              <w:widowControl/>
              <w:jc w:val="left"/>
              <w:textAlignment w:val="center"/>
            </w:pPr>
            <w:r>
              <w:rPr>
                <w:rFonts w:hint="eastAsia" w:ascii="宋体" w:hAnsi="宋体" w:cs="宋体"/>
                <w:color w:val="000000"/>
                <w:kern w:val="0"/>
                <w:sz w:val="22"/>
                <w:szCs w:val="22"/>
              </w:rPr>
              <w:t>彩铝固定窗</w:t>
            </w:r>
          </w:p>
        </w:tc>
        <w:tc>
          <w:tcPr>
            <w:tcW w:w="1594" w:type="dxa"/>
            <w:vAlign w:val="center"/>
          </w:tcPr>
          <w:p>
            <w:pPr>
              <w:widowControl/>
              <w:jc w:val="left"/>
              <w:textAlignment w:val="center"/>
            </w:pPr>
            <w:r>
              <w:rPr>
                <w:rFonts w:hint="eastAsia" w:ascii="宋体" w:hAnsi="宋体" w:cs="宋体"/>
                <w:color w:val="000000"/>
                <w:kern w:val="0"/>
                <w:sz w:val="22"/>
                <w:szCs w:val="22"/>
              </w:rPr>
              <w:t>500*600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73</w:t>
            </w:r>
          </w:p>
        </w:tc>
        <w:tc>
          <w:tcPr>
            <w:tcW w:w="1587" w:type="dxa"/>
            <w:vAlign w:val="center"/>
          </w:tcPr>
          <w:p>
            <w:pPr>
              <w:widowControl/>
              <w:jc w:val="left"/>
              <w:textAlignment w:val="center"/>
            </w:pPr>
            <w:r>
              <w:rPr>
                <w:rFonts w:hint="eastAsia" w:ascii="宋体" w:hAnsi="宋体" w:cs="宋体"/>
                <w:color w:val="000000"/>
                <w:kern w:val="0"/>
                <w:sz w:val="22"/>
                <w:szCs w:val="22"/>
              </w:rPr>
              <w:t>彩铝推拉窗</w:t>
            </w:r>
          </w:p>
        </w:tc>
        <w:tc>
          <w:tcPr>
            <w:tcW w:w="1594" w:type="dxa"/>
            <w:vAlign w:val="center"/>
          </w:tcPr>
          <w:p>
            <w:pPr>
              <w:widowControl/>
              <w:jc w:val="left"/>
              <w:textAlignment w:val="center"/>
            </w:pPr>
            <w:r>
              <w:rPr>
                <w:rFonts w:hint="eastAsia" w:ascii="宋体" w:hAnsi="宋体" w:cs="宋体"/>
                <w:color w:val="000000"/>
                <w:kern w:val="0"/>
                <w:sz w:val="22"/>
                <w:szCs w:val="22"/>
              </w:rPr>
              <w:t>1500*1800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74</w:t>
            </w:r>
          </w:p>
        </w:tc>
        <w:tc>
          <w:tcPr>
            <w:tcW w:w="1587" w:type="dxa"/>
            <w:vAlign w:val="center"/>
          </w:tcPr>
          <w:p>
            <w:pPr>
              <w:widowControl/>
              <w:jc w:val="left"/>
              <w:textAlignment w:val="center"/>
            </w:pPr>
            <w:r>
              <w:rPr>
                <w:rFonts w:hint="eastAsia" w:ascii="宋体" w:hAnsi="宋体" w:cs="宋体"/>
                <w:color w:val="000000"/>
                <w:kern w:val="0"/>
                <w:sz w:val="22"/>
                <w:szCs w:val="22"/>
              </w:rPr>
              <w:t>彩铝上悬窗</w:t>
            </w:r>
          </w:p>
        </w:tc>
        <w:tc>
          <w:tcPr>
            <w:tcW w:w="1594" w:type="dxa"/>
            <w:vAlign w:val="center"/>
          </w:tcPr>
          <w:p>
            <w:pPr>
              <w:widowControl/>
              <w:jc w:val="left"/>
              <w:textAlignment w:val="center"/>
            </w:pPr>
            <w:r>
              <w:rPr>
                <w:rFonts w:hint="eastAsia" w:ascii="宋体" w:hAnsi="宋体" w:cs="宋体"/>
                <w:color w:val="000000"/>
                <w:kern w:val="0"/>
                <w:sz w:val="22"/>
                <w:szCs w:val="22"/>
              </w:rPr>
              <w:t>1500*1800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75</w:t>
            </w:r>
          </w:p>
        </w:tc>
        <w:tc>
          <w:tcPr>
            <w:tcW w:w="1587" w:type="dxa"/>
            <w:vAlign w:val="center"/>
          </w:tcPr>
          <w:p>
            <w:pPr>
              <w:widowControl/>
              <w:jc w:val="left"/>
              <w:textAlignment w:val="center"/>
            </w:pPr>
            <w:r>
              <w:rPr>
                <w:rFonts w:hint="eastAsia" w:ascii="宋体" w:hAnsi="宋体" w:cs="宋体"/>
                <w:color w:val="000000"/>
                <w:kern w:val="0"/>
                <w:sz w:val="22"/>
                <w:szCs w:val="22"/>
              </w:rPr>
              <w:t>彩铝组合窗（推拉窗+平开窗）</w:t>
            </w:r>
          </w:p>
        </w:tc>
        <w:tc>
          <w:tcPr>
            <w:tcW w:w="1594" w:type="dxa"/>
            <w:vAlign w:val="center"/>
          </w:tcPr>
          <w:p>
            <w:pPr>
              <w:widowControl/>
              <w:jc w:val="left"/>
              <w:textAlignment w:val="center"/>
            </w:pPr>
            <w:r>
              <w:rPr>
                <w:rFonts w:hint="eastAsia" w:ascii="宋体" w:hAnsi="宋体" w:cs="宋体"/>
                <w:color w:val="000000"/>
                <w:kern w:val="0"/>
                <w:sz w:val="22"/>
                <w:szCs w:val="22"/>
              </w:rPr>
              <w:t>2100*1500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76</w:t>
            </w:r>
          </w:p>
        </w:tc>
        <w:tc>
          <w:tcPr>
            <w:tcW w:w="1587" w:type="dxa"/>
            <w:vAlign w:val="center"/>
          </w:tcPr>
          <w:p>
            <w:pPr>
              <w:widowControl/>
              <w:jc w:val="left"/>
              <w:textAlignment w:val="center"/>
            </w:pPr>
            <w:r>
              <w:rPr>
                <w:rFonts w:hint="eastAsia" w:ascii="宋体" w:hAnsi="宋体" w:cs="宋体"/>
                <w:kern w:val="0"/>
                <w:sz w:val="22"/>
                <w:szCs w:val="22"/>
              </w:rPr>
              <w:t>钢制平开门</w:t>
            </w:r>
          </w:p>
        </w:tc>
        <w:tc>
          <w:tcPr>
            <w:tcW w:w="1594" w:type="dxa"/>
            <w:vAlign w:val="center"/>
          </w:tcPr>
          <w:p>
            <w:pPr>
              <w:widowControl/>
              <w:jc w:val="left"/>
              <w:textAlignment w:val="center"/>
            </w:pPr>
            <w:r>
              <w:rPr>
                <w:rFonts w:hint="eastAsia" w:ascii="宋体" w:hAnsi="宋体" w:cs="宋体"/>
                <w:color w:val="000000"/>
                <w:kern w:val="0"/>
                <w:sz w:val="22"/>
                <w:szCs w:val="22"/>
              </w:rPr>
              <w:t>1100*2300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77</w:t>
            </w:r>
          </w:p>
        </w:tc>
        <w:tc>
          <w:tcPr>
            <w:tcW w:w="1587" w:type="dxa"/>
            <w:vAlign w:val="center"/>
          </w:tcPr>
          <w:p>
            <w:pPr>
              <w:widowControl/>
              <w:jc w:val="left"/>
              <w:textAlignment w:val="center"/>
            </w:pPr>
            <w:r>
              <w:rPr>
                <w:rFonts w:hint="eastAsia" w:ascii="宋体" w:hAnsi="宋体" w:cs="宋体"/>
                <w:kern w:val="0"/>
                <w:sz w:val="22"/>
                <w:szCs w:val="22"/>
              </w:rPr>
              <w:t>钢制平开门</w:t>
            </w:r>
          </w:p>
        </w:tc>
        <w:tc>
          <w:tcPr>
            <w:tcW w:w="1594" w:type="dxa"/>
            <w:vAlign w:val="center"/>
          </w:tcPr>
          <w:p>
            <w:pPr>
              <w:widowControl/>
              <w:jc w:val="left"/>
              <w:textAlignment w:val="center"/>
            </w:pPr>
            <w:r>
              <w:rPr>
                <w:rFonts w:hint="eastAsia" w:ascii="宋体" w:hAnsi="宋体" w:cs="宋体"/>
                <w:color w:val="000000"/>
                <w:kern w:val="0"/>
                <w:sz w:val="22"/>
                <w:szCs w:val="22"/>
              </w:rPr>
              <w:t>1500*2100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参见15J001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78</w:t>
            </w:r>
          </w:p>
        </w:tc>
        <w:tc>
          <w:tcPr>
            <w:tcW w:w="1587" w:type="dxa"/>
            <w:vAlign w:val="center"/>
          </w:tcPr>
          <w:p>
            <w:pPr>
              <w:widowControl/>
              <w:jc w:val="left"/>
              <w:textAlignment w:val="center"/>
            </w:pPr>
            <w:r>
              <w:rPr>
                <w:rFonts w:hint="eastAsia" w:ascii="宋体" w:hAnsi="宋体" w:cs="宋体"/>
                <w:color w:val="000000"/>
                <w:kern w:val="0"/>
                <w:sz w:val="22"/>
                <w:szCs w:val="22"/>
              </w:rPr>
              <w:t>铝合金推拉窗</w:t>
            </w:r>
          </w:p>
        </w:tc>
        <w:tc>
          <w:tcPr>
            <w:tcW w:w="1594" w:type="dxa"/>
            <w:vAlign w:val="center"/>
          </w:tcPr>
          <w:p>
            <w:pPr>
              <w:widowControl/>
              <w:jc w:val="left"/>
              <w:textAlignment w:val="center"/>
            </w:pPr>
            <w:r>
              <w:rPr>
                <w:rFonts w:hint="eastAsia" w:ascii="宋体" w:hAnsi="宋体" w:cs="宋体"/>
                <w:color w:val="000000"/>
                <w:kern w:val="0"/>
                <w:sz w:val="22"/>
                <w:szCs w:val="22"/>
              </w:rPr>
              <w:t>1500*1500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79</w:t>
            </w:r>
          </w:p>
        </w:tc>
        <w:tc>
          <w:tcPr>
            <w:tcW w:w="1587" w:type="dxa"/>
            <w:vAlign w:val="center"/>
          </w:tcPr>
          <w:p>
            <w:pPr>
              <w:widowControl/>
              <w:jc w:val="left"/>
              <w:textAlignment w:val="center"/>
            </w:pPr>
            <w:r>
              <w:rPr>
                <w:rFonts w:hint="eastAsia" w:ascii="宋体" w:hAnsi="宋体" w:cs="宋体"/>
                <w:color w:val="000000"/>
                <w:kern w:val="0"/>
                <w:sz w:val="22"/>
                <w:szCs w:val="22"/>
              </w:rPr>
              <w:t>铝合金组合窗（推拉窗+平开窗）</w:t>
            </w:r>
          </w:p>
        </w:tc>
        <w:tc>
          <w:tcPr>
            <w:tcW w:w="1594" w:type="dxa"/>
            <w:vAlign w:val="center"/>
          </w:tcPr>
          <w:p>
            <w:pPr>
              <w:widowControl/>
              <w:jc w:val="left"/>
              <w:textAlignment w:val="center"/>
            </w:pPr>
            <w:r>
              <w:rPr>
                <w:rFonts w:hint="eastAsia" w:ascii="宋体" w:hAnsi="宋体" w:cs="宋体"/>
                <w:color w:val="000000"/>
                <w:kern w:val="0"/>
                <w:sz w:val="22"/>
                <w:szCs w:val="22"/>
              </w:rPr>
              <w:t>2100*1500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2</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80</w:t>
            </w:r>
          </w:p>
        </w:tc>
        <w:tc>
          <w:tcPr>
            <w:tcW w:w="1587" w:type="dxa"/>
            <w:vAlign w:val="center"/>
          </w:tcPr>
          <w:p>
            <w:pPr>
              <w:widowControl/>
              <w:jc w:val="left"/>
              <w:textAlignment w:val="center"/>
            </w:pPr>
            <w:r>
              <w:rPr>
                <w:rFonts w:hint="eastAsia" w:ascii="宋体" w:hAnsi="宋体" w:cs="宋体"/>
                <w:color w:val="000000"/>
                <w:kern w:val="0"/>
                <w:sz w:val="22"/>
                <w:szCs w:val="22"/>
              </w:rPr>
              <w:t>消防救援窗</w:t>
            </w:r>
          </w:p>
        </w:tc>
        <w:tc>
          <w:tcPr>
            <w:tcW w:w="1594" w:type="dxa"/>
            <w:vAlign w:val="center"/>
          </w:tcPr>
          <w:p>
            <w:pPr>
              <w:widowControl/>
              <w:jc w:val="left"/>
              <w:textAlignment w:val="center"/>
            </w:pPr>
            <w:r>
              <w:rPr>
                <w:rFonts w:hint="eastAsia" w:ascii="宋体" w:hAnsi="宋体" w:cs="宋体"/>
                <w:color w:val="000000"/>
                <w:kern w:val="0"/>
                <w:sz w:val="22"/>
                <w:szCs w:val="22"/>
              </w:rPr>
              <w:t>1500*1500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81</w:t>
            </w:r>
          </w:p>
        </w:tc>
        <w:tc>
          <w:tcPr>
            <w:tcW w:w="1587" w:type="dxa"/>
            <w:vAlign w:val="center"/>
          </w:tcPr>
          <w:p>
            <w:pPr>
              <w:widowControl/>
              <w:jc w:val="left"/>
              <w:textAlignment w:val="center"/>
            </w:pPr>
            <w:r>
              <w:rPr>
                <w:rFonts w:hint="eastAsia" w:ascii="宋体" w:hAnsi="宋体" w:cs="宋体"/>
                <w:color w:val="000000"/>
                <w:kern w:val="0"/>
                <w:sz w:val="22"/>
                <w:szCs w:val="22"/>
              </w:rPr>
              <w:t>钢制平开门</w:t>
            </w:r>
          </w:p>
        </w:tc>
        <w:tc>
          <w:tcPr>
            <w:tcW w:w="1594" w:type="dxa"/>
            <w:vAlign w:val="center"/>
          </w:tcPr>
          <w:p>
            <w:pPr>
              <w:widowControl/>
              <w:jc w:val="left"/>
              <w:textAlignment w:val="center"/>
            </w:pPr>
            <w:r>
              <w:rPr>
                <w:rFonts w:hint="eastAsia" w:ascii="宋体" w:hAnsi="宋体" w:cs="宋体"/>
                <w:color w:val="000000"/>
                <w:kern w:val="0"/>
                <w:sz w:val="22"/>
                <w:szCs w:val="22"/>
              </w:rPr>
              <w:t>1100*2300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5</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82</w:t>
            </w:r>
          </w:p>
        </w:tc>
        <w:tc>
          <w:tcPr>
            <w:tcW w:w="1587" w:type="dxa"/>
            <w:vAlign w:val="center"/>
          </w:tcPr>
          <w:p>
            <w:pPr>
              <w:widowControl/>
              <w:jc w:val="left"/>
              <w:textAlignment w:val="center"/>
            </w:pPr>
            <w:r>
              <w:rPr>
                <w:rFonts w:hint="eastAsia" w:ascii="宋体" w:hAnsi="宋体" w:cs="宋体"/>
                <w:color w:val="000000"/>
                <w:kern w:val="0"/>
                <w:sz w:val="22"/>
                <w:szCs w:val="22"/>
              </w:rPr>
              <w:t>钢制平开门</w:t>
            </w:r>
          </w:p>
        </w:tc>
        <w:tc>
          <w:tcPr>
            <w:tcW w:w="1594" w:type="dxa"/>
            <w:vAlign w:val="center"/>
          </w:tcPr>
          <w:p>
            <w:pPr>
              <w:widowControl/>
              <w:jc w:val="left"/>
              <w:textAlignment w:val="center"/>
            </w:pPr>
            <w:r>
              <w:rPr>
                <w:rFonts w:hint="eastAsia" w:ascii="宋体" w:hAnsi="宋体" w:cs="宋体"/>
                <w:color w:val="000000"/>
                <w:kern w:val="0"/>
                <w:sz w:val="22"/>
                <w:szCs w:val="22"/>
              </w:rPr>
              <w:t>1500*2100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参见15J001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83</w:t>
            </w:r>
          </w:p>
        </w:tc>
        <w:tc>
          <w:tcPr>
            <w:tcW w:w="1587" w:type="dxa"/>
            <w:vAlign w:val="center"/>
          </w:tcPr>
          <w:p>
            <w:pPr>
              <w:widowControl/>
              <w:jc w:val="left"/>
              <w:textAlignment w:val="center"/>
            </w:pPr>
            <w:r>
              <w:rPr>
                <w:rFonts w:hint="eastAsia" w:ascii="宋体" w:hAnsi="宋体" w:cs="宋体"/>
                <w:color w:val="000000"/>
                <w:kern w:val="0"/>
                <w:sz w:val="22"/>
                <w:szCs w:val="22"/>
              </w:rPr>
              <w:t>铝合金平开窗</w:t>
            </w:r>
          </w:p>
        </w:tc>
        <w:tc>
          <w:tcPr>
            <w:tcW w:w="1594" w:type="dxa"/>
            <w:vAlign w:val="center"/>
          </w:tcPr>
          <w:p>
            <w:pPr>
              <w:widowControl/>
              <w:jc w:val="left"/>
              <w:textAlignment w:val="center"/>
            </w:pPr>
            <w:r>
              <w:rPr>
                <w:rFonts w:hint="eastAsia" w:ascii="宋体" w:hAnsi="宋体" w:cs="宋体"/>
                <w:color w:val="000000"/>
                <w:kern w:val="0"/>
                <w:sz w:val="22"/>
                <w:szCs w:val="22"/>
              </w:rPr>
              <w:t>1200*1500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84</w:t>
            </w:r>
          </w:p>
        </w:tc>
        <w:tc>
          <w:tcPr>
            <w:tcW w:w="1587" w:type="dxa"/>
            <w:vAlign w:val="center"/>
          </w:tcPr>
          <w:p>
            <w:pPr>
              <w:widowControl/>
              <w:jc w:val="left"/>
              <w:textAlignment w:val="center"/>
            </w:pPr>
            <w:r>
              <w:rPr>
                <w:rFonts w:hint="eastAsia" w:ascii="宋体" w:hAnsi="宋体" w:cs="宋体"/>
                <w:color w:val="000000"/>
                <w:kern w:val="0"/>
                <w:sz w:val="22"/>
                <w:szCs w:val="22"/>
              </w:rPr>
              <w:t>铝合金推拉窗</w:t>
            </w:r>
          </w:p>
        </w:tc>
        <w:tc>
          <w:tcPr>
            <w:tcW w:w="1594" w:type="dxa"/>
            <w:vAlign w:val="center"/>
          </w:tcPr>
          <w:p>
            <w:pPr>
              <w:widowControl/>
              <w:jc w:val="left"/>
              <w:textAlignment w:val="center"/>
            </w:pPr>
            <w:r>
              <w:rPr>
                <w:rFonts w:hint="eastAsia" w:ascii="宋体" w:hAnsi="宋体" w:cs="宋体"/>
                <w:color w:val="000000"/>
                <w:kern w:val="0"/>
                <w:sz w:val="22"/>
                <w:szCs w:val="22"/>
              </w:rPr>
              <w:t>1500*1500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3</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85</w:t>
            </w:r>
          </w:p>
        </w:tc>
        <w:tc>
          <w:tcPr>
            <w:tcW w:w="1587" w:type="dxa"/>
            <w:vAlign w:val="center"/>
          </w:tcPr>
          <w:p>
            <w:pPr>
              <w:widowControl/>
              <w:jc w:val="left"/>
              <w:textAlignment w:val="center"/>
            </w:pPr>
            <w:r>
              <w:rPr>
                <w:rFonts w:hint="eastAsia" w:ascii="宋体" w:hAnsi="宋体" w:cs="宋体"/>
                <w:color w:val="000000"/>
                <w:kern w:val="0"/>
                <w:sz w:val="22"/>
                <w:szCs w:val="22"/>
              </w:rPr>
              <w:t>铝合金组合窗（推拉窗+平开窗）</w:t>
            </w:r>
          </w:p>
        </w:tc>
        <w:tc>
          <w:tcPr>
            <w:tcW w:w="1594" w:type="dxa"/>
            <w:vAlign w:val="center"/>
          </w:tcPr>
          <w:p>
            <w:pPr>
              <w:widowControl/>
              <w:jc w:val="left"/>
              <w:textAlignment w:val="center"/>
            </w:pPr>
            <w:r>
              <w:rPr>
                <w:rFonts w:hint="eastAsia" w:ascii="宋体" w:hAnsi="宋体" w:cs="宋体"/>
                <w:color w:val="000000"/>
                <w:kern w:val="0"/>
                <w:sz w:val="22"/>
                <w:szCs w:val="22"/>
              </w:rPr>
              <w:t>2100*1500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3" w:type="dxa"/>
            <w:vAlign w:val="center"/>
          </w:tcPr>
          <w:p>
            <w:pPr>
              <w:spacing w:line="400" w:lineRule="exact"/>
              <w:jc w:val="center"/>
              <w:rPr>
                <w:rFonts w:ascii="仿宋" w:hAnsi="仿宋" w:eastAsia="仿宋"/>
                <w:sz w:val="24"/>
              </w:rPr>
            </w:pPr>
            <w:r>
              <w:rPr>
                <w:rFonts w:hint="eastAsia" w:ascii="仿宋" w:hAnsi="仿宋" w:eastAsia="仿宋"/>
                <w:sz w:val="24"/>
              </w:rPr>
              <w:t>86</w:t>
            </w:r>
          </w:p>
        </w:tc>
        <w:tc>
          <w:tcPr>
            <w:tcW w:w="1587" w:type="dxa"/>
            <w:vAlign w:val="center"/>
          </w:tcPr>
          <w:p>
            <w:pPr>
              <w:widowControl/>
              <w:jc w:val="left"/>
              <w:textAlignment w:val="center"/>
            </w:pPr>
            <w:r>
              <w:rPr>
                <w:rFonts w:hint="eastAsia" w:ascii="宋体" w:hAnsi="宋体" w:cs="宋体"/>
                <w:color w:val="000000"/>
                <w:kern w:val="0"/>
                <w:sz w:val="22"/>
                <w:szCs w:val="22"/>
              </w:rPr>
              <w:t>消防救援窗</w:t>
            </w:r>
          </w:p>
        </w:tc>
        <w:tc>
          <w:tcPr>
            <w:tcW w:w="1594" w:type="dxa"/>
            <w:vAlign w:val="center"/>
          </w:tcPr>
          <w:p>
            <w:pPr>
              <w:widowControl/>
              <w:jc w:val="left"/>
              <w:textAlignment w:val="center"/>
            </w:pPr>
            <w:r>
              <w:rPr>
                <w:rFonts w:hint="eastAsia" w:ascii="宋体" w:hAnsi="宋体" w:cs="宋体"/>
                <w:color w:val="000000"/>
                <w:kern w:val="0"/>
                <w:sz w:val="22"/>
                <w:szCs w:val="22"/>
              </w:rPr>
              <w:t>1200*1500</w:t>
            </w:r>
          </w:p>
        </w:tc>
        <w:tc>
          <w:tcPr>
            <w:tcW w:w="849" w:type="dxa"/>
            <w:vAlign w:val="center"/>
          </w:tcPr>
          <w:p>
            <w:pPr>
              <w:widowControl/>
              <w:jc w:val="center"/>
              <w:textAlignment w:val="center"/>
            </w:pPr>
            <w:r>
              <w:rPr>
                <w:rFonts w:hint="eastAsia" w:ascii="宋体" w:hAnsi="宋体" w:cs="宋体"/>
                <w:color w:val="000000"/>
                <w:kern w:val="0"/>
                <w:sz w:val="22"/>
                <w:szCs w:val="22"/>
              </w:rPr>
              <w:t>套</w:t>
            </w:r>
          </w:p>
        </w:tc>
        <w:tc>
          <w:tcPr>
            <w:tcW w:w="982" w:type="dxa"/>
            <w:vAlign w:val="center"/>
          </w:tcPr>
          <w:p>
            <w:pPr>
              <w:widowControl/>
              <w:jc w:val="center"/>
              <w:textAlignment w:val="center"/>
            </w:pPr>
            <w:r>
              <w:rPr>
                <w:rFonts w:hint="eastAsia" w:ascii="宋体" w:hAnsi="宋体" w:cs="宋体"/>
                <w:color w:val="000000"/>
                <w:kern w:val="0"/>
                <w:sz w:val="22"/>
                <w:szCs w:val="22"/>
              </w:rPr>
              <w:t>1</w:t>
            </w:r>
          </w:p>
        </w:tc>
        <w:tc>
          <w:tcPr>
            <w:tcW w:w="1488" w:type="dxa"/>
            <w:vAlign w:val="center"/>
          </w:tcPr>
          <w:p>
            <w:pPr>
              <w:spacing w:line="400" w:lineRule="exact"/>
              <w:jc w:val="center"/>
              <w:rPr>
                <w:rFonts w:ascii="仿宋" w:hAnsi="仿宋" w:eastAsia="仿宋"/>
                <w:sz w:val="24"/>
              </w:rPr>
            </w:pPr>
          </w:p>
        </w:tc>
        <w:tc>
          <w:tcPr>
            <w:tcW w:w="2333" w:type="dxa"/>
            <w:vAlign w:val="center"/>
          </w:tcPr>
          <w:p>
            <w:pPr>
              <w:spacing w:line="400" w:lineRule="exact"/>
              <w:jc w:val="cente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left"/>
              <w:textAlignment w:val="center"/>
            </w:pPr>
            <w:r>
              <w:rPr>
                <w:rFonts w:hint="eastAsia" w:ascii="宋体" w:hAnsi="宋体" w:cs="宋体"/>
                <w:color w:val="000000"/>
                <w:kern w:val="0"/>
                <w:sz w:val="22"/>
                <w:szCs w:val="22"/>
              </w:rPr>
              <w:t>参见16J607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rPr>
            </w:pPr>
          </w:p>
        </w:tc>
        <w:tc>
          <w:tcPr>
            <w:tcW w:w="3181" w:type="dxa"/>
            <w:gridSpan w:val="2"/>
            <w:vAlign w:val="center"/>
          </w:tcPr>
          <w:p>
            <w:pPr>
              <w:spacing w:line="400" w:lineRule="exact"/>
              <w:jc w:val="center"/>
              <w:rPr>
                <w:rFonts w:ascii="仿宋" w:hAnsi="仿宋" w:eastAsia="仿宋"/>
                <w:sz w:val="24"/>
              </w:rPr>
            </w:pPr>
            <w:r>
              <w:rPr>
                <w:rFonts w:hint="eastAsia" w:ascii="仿宋" w:hAnsi="仿宋" w:eastAsia="仿宋"/>
                <w:sz w:val="24"/>
              </w:rPr>
              <w:t>合计：</w:t>
            </w:r>
          </w:p>
        </w:tc>
        <w:tc>
          <w:tcPr>
            <w:tcW w:w="849" w:type="dxa"/>
            <w:vAlign w:val="center"/>
          </w:tcPr>
          <w:p>
            <w:pPr>
              <w:widowControl/>
              <w:jc w:val="center"/>
              <w:textAlignment w:val="center"/>
            </w:pPr>
          </w:p>
        </w:tc>
        <w:tc>
          <w:tcPr>
            <w:tcW w:w="2470" w:type="dxa"/>
            <w:gridSpan w:val="2"/>
            <w:vAlign w:val="center"/>
          </w:tcPr>
          <w:p>
            <w:pPr>
              <w:spacing w:line="400" w:lineRule="exact"/>
              <w:jc w:val="center"/>
            </w:pPr>
          </w:p>
        </w:tc>
        <w:tc>
          <w:tcPr>
            <w:tcW w:w="233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widowControl/>
              <w:jc w:val="center"/>
              <w:textAlignment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3821"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rPr>
            </w:pPr>
          </w:p>
        </w:tc>
        <w:tc>
          <w:tcPr>
            <w:tcW w:w="3821"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rPr>
            </w:pPr>
          </w:p>
        </w:tc>
        <w:tc>
          <w:tcPr>
            <w:tcW w:w="3821" w:type="dxa"/>
            <w:gridSpan w:val="2"/>
            <w:vMerge w:val="continue"/>
            <w:vAlign w:val="center"/>
          </w:tcPr>
          <w:p>
            <w:pPr>
              <w:spacing w:line="400" w:lineRule="exact"/>
              <w:jc w:val="center"/>
              <w:rPr>
                <w:rFonts w:ascii="仿宋" w:hAnsi="仿宋" w:eastAsia="仿宋"/>
                <w:sz w:val="24"/>
              </w:rPr>
            </w:pP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ascii="仿宋" w:hAnsi="仿宋" w:eastAsia="仿宋"/>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4195"/>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814"/>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15B04"/>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28B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3B7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275F"/>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137C"/>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50A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0E44"/>
    <w:rsid w:val="00D71C05"/>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67C7C"/>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0DEC"/>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6B948A5"/>
    <w:rsid w:val="17D86D23"/>
    <w:rsid w:val="17F4775E"/>
    <w:rsid w:val="185519C1"/>
    <w:rsid w:val="18AF15FD"/>
    <w:rsid w:val="19E94006"/>
    <w:rsid w:val="1BBF797C"/>
    <w:rsid w:val="1DB63303"/>
    <w:rsid w:val="1DE26149"/>
    <w:rsid w:val="1DEE2CCA"/>
    <w:rsid w:val="1EB92EF2"/>
    <w:rsid w:val="1FAB30E7"/>
    <w:rsid w:val="2037683E"/>
    <w:rsid w:val="20637B7A"/>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E583AD2"/>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9249EA"/>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B14F43"/>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5BB243-A335-4E28-89C8-F3928B7BBC85}">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27</Pages>
  <Words>1495</Words>
  <Characters>8526</Characters>
  <Lines>71</Lines>
  <Paragraphs>20</Paragraphs>
  <TotalTime>0</TotalTime>
  <ScaleCrop>false</ScaleCrop>
  <LinksUpToDate>false</LinksUpToDate>
  <CharactersWithSpaces>10001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2023-12-29T07:06:33Z</dcterms:modified>
  <dc:title>中华人民共和国</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