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第一、二事业部卫生洁具</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42</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18</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18</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17</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1包贰仟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2包</w:t>
      </w:r>
      <w:r>
        <w:rPr>
          <w:rFonts w:hint="eastAsia" w:ascii="仿宋" w:hAnsi="仿宋" w:eastAsia="仿宋" w:cs="仿宋_GB2312"/>
          <w:b/>
          <w:color w:val="000000"/>
          <w:sz w:val="24"/>
          <w:highlight w:val="none"/>
          <w:u w:val="single"/>
          <w:lang w:val="en-US" w:eastAsia="zh-CN"/>
        </w:rPr>
        <w:t>贰仟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3包壹</w:t>
      </w:r>
      <w:r>
        <w:rPr>
          <w:rFonts w:hint="eastAsia" w:ascii="仿宋" w:hAnsi="仿宋" w:eastAsia="仿宋" w:cs="仿宋_GB2312"/>
          <w:b/>
          <w:color w:val="000000"/>
          <w:sz w:val="24"/>
          <w:highlight w:val="none"/>
          <w:u w:val="single"/>
          <w:lang w:val="en-US" w:eastAsia="zh-CN"/>
        </w:rPr>
        <w:t>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公司第一、二事业部卫生洁具</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42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18</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hint="eastAsia" w:ascii="仿宋" w:hAnsi="仿宋" w:eastAsia="仿宋" w:cs="仿宋_GB2312"/>
          <w:sz w:val="24"/>
          <w:highlight w:val="none"/>
          <w:lang w:eastAsia="zh-CN"/>
        </w:rPr>
      </w:pPr>
      <w:r>
        <w:rPr>
          <w:rFonts w:hint="eastAsia" w:ascii="仿宋" w:hAnsi="仿宋" w:eastAsia="仿宋" w:cs="仿宋_GB2312"/>
          <w:sz w:val="24"/>
          <w:highlight w:val="none"/>
          <w:lang w:val="en-US" w:eastAsia="zh-CN"/>
        </w:rPr>
        <w:t>1包</w:t>
      </w: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第二事业部金泰化工项目现场；</w:t>
      </w:r>
    </w:p>
    <w:p>
      <w:pPr>
        <w:spacing w:line="360" w:lineRule="auto"/>
        <w:ind w:firstLine="547" w:firstLineChars="228"/>
        <w:rPr>
          <w:rFonts w:hint="eastAsia" w:ascii="仿宋" w:hAnsi="仿宋" w:eastAsia="仿宋" w:cs="仿宋_GB2312"/>
          <w:sz w:val="24"/>
          <w:highlight w:val="none"/>
          <w:lang w:eastAsia="zh-CN"/>
        </w:rPr>
      </w:pPr>
      <w:r>
        <w:rPr>
          <w:rFonts w:hint="eastAsia" w:ascii="仿宋" w:hAnsi="仿宋" w:eastAsia="仿宋" w:cs="仿宋_GB2312"/>
          <w:sz w:val="24"/>
          <w:highlight w:val="none"/>
          <w:lang w:val="en-US" w:eastAsia="zh-CN"/>
        </w:rPr>
        <w:t>2包</w:t>
      </w: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第二事业部铜基项目现场；</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lang w:val="en-US" w:eastAsia="zh-CN"/>
        </w:rPr>
        <w:t>3包</w:t>
      </w: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第一事业部铜基项目现场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szCs w:val="24"/>
        </w:rPr>
        <w:t>供</w:t>
      </w:r>
    </w:p>
    <w:p>
      <w:pPr>
        <w:numPr>
          <w:numId w:val="0"/>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lang w:val="en-US" w:eastAsia="zh-CN"/>
        </w:rPr>
        <w:t>6</w:t>
      </w: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2"/>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2"/>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2"/>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2"/>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1包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42</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3950"/>
        <w:gridCol w:w="825"/>
        <w:gridCol w:w="1000"/>
        <w:gridCol w:w="1588"/>
        <w:gridCol w:w="1512"/>
        <w:gridCol w:w="843"/>
        <w:gridCol w:w="95"/>
        <w:gridCol w:w="1537"/>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87"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物料名称</w:t>
            </w:r>
          </w:p>
        </w:tc>
        <w:tc>
          <w:tcPr>
            <w:tcW w:w="3950"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型号规格</w:t>
            </w:r>
          </w:p>
        </w:tc>
        <w:tc>
          <w:tcPr>
            <w:tcW w:w="825"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000"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588"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含税含运费单价</w:t>
            </w:r>
            <w:r>
              <w:rPr>
                <w:rFonts w:hint="eastAsia" w:ascii="仿宋" w:hAnsi="仿宋" w:eastAsia="仿宋" w:cs="仿宋"/>
                <w:color w:val="FF0000"/>
                <w:sz w:val="24"/>
                <w:szCs w:val="24"/>
                <w:highlight w:val="none"/>
              </w:rPr>
              <w:t>*</w:t>
            </w:r>
          </w:p>
        </w:tc>
        <w:tc>
          <w:tcPr>
            <w:tcW w:w="151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w:t>
            </w:r>
          </w:p>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金额</w:t>
            </w:r>
            <w:r>
              <w:rPr>
                <w:rFonts w:hint="eastAsia" w:ascii="仿宋" w:hAnsi="仿宋" w:eastAsia="仿宋" w:cs="仿宋"/>
                <w:color w:val="FF0000"/>
                <w:sz w:val="24"/>
                <w:szCs w:val="24"/>
                <w:highlight w:val="none"/>
              </w:rPr>
              <w:t>*</w:t>
            </w:r>
          </w:p>
        </w:tc>
        <w:tc>
          <w:tcPr>
            <w:tcW w:w="938"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税率</w:t>
            </w:r>
            <w:r>
              <w:rPr>
                <w:rFonts w:hint="eastAsia" w:ascii="仿宋" w:hAnsi="仿宋" w:eastAsia="仿宋" w:cs="仿宋"/>
                <w:color w:val="FF0000"/>
                <w:sz w:val="24"/>
                <w:szCs w:val="24"/>
                <w:highlight w:val="none"/>
              </w:rPr>
              <w:t>*</w:t>
            </w:r>
          </w:p>
        </w:tc>
        <w:tc>
          <w:tcPr>
            <w:tcW w:w="1537"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是否为增值税专用发票</w:t>
            </w:r>
            <w:r>
              <w:rPr>
                <w:rFonts w:hint="eastAsia" w:ascii="仿宋" w:hAnsi="仿宋" w:eastAsia="仿宋" w:cs="仿宋"/>
                <w:color w:val="FF0000"/>
                <w:sz w:val="24"/>
                <w:szCs w:val="24"/>
                <w:highlight w:val="none"/>
              </w:rPr>
              <w:t>*</w:t>
            </w:r>
          </w:p>
        </w:tc>
        <w:tc>
          <w:tcPr>
            <w:tcW w:w="198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蹲便器</w:t>
            </w:r>
          </w:p>
        </w:tc>
        <w:tc>
          <w:tcPr>
            <w:tcW w:w="395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尺寸：L600*W450*H256mm，进水排水方式：后进前排，带存水弯，颜色：洁白。无水箱手按式。含配套冲洗管、三角阀等所有安装配件。</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30</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品牌要求：箭牌，送货地点：金泰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感应式小便斗</w:t>
            </w:r>
          </w:p>
        </w:tc>
        <w:tc>
          <w:tcPr>
            <w:tcW w:w="395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尺寸：D365*W345*H745mm,进水方式：上进水/后进水，排水方式：墙排水,安装方式：壁挂式，颜色：洁白。含小便斗感应器等全套配件。</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15</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品牌要求：箭牌，送货地点：金泰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台下盆</w:t>
            </w:r>
          </w:p>
        </w:tc>
        <w:tc>
          <w:tcPr>
            <w:tcW w:w="395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尺寸：L580*W420*H198mm,实际容量：13L，安装方式：台下安装，颜色：洁白。含水龙头、下水，三角阀、钢丝管等配件</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10</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品牌要求：箭牌，送货地点：金泰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拖把池</w:t>
            </w:r>
          </w:p>
        </w:tc>
        <w:tc>
          <w:tcPr>
            <w:tcW w:w="395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尺寸：L435*W355*H610，含水龙头、下水，三角阀、钢丝管等配件。</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10</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品牌要求：箭牌，送货地点：金泰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8950" w:type="dxa"/>
            <w:gridSpan w:val="5"/>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1"/>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7885" w:type="dxa"/>
            <w:gridSpan w:val="5"/>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100" w:type="dxa"/>
            <w:gridSpan w:val="2"/>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4458"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7885" w:type="dxa"/>
            <w:gridSpan w:val="5"/>
            <w:vMerge w:val="continue"/>
            <w:vAlign w:val="center"/>
          </w:tcPr>
          <w:p>
            <w:pPr>
              <w:spacing w:line="400" w:lineRule="exact"/>
              <w:rPr>
                <w:rFonts w:ascii="仿宋" w:hAnsi="仿宋" w:eastAsia="仿宋"/>
                <w:sz w:val="24"/>
                <w:highlight w:val="none"/>
              </w:rPr>
            </w:pPr>
          </w:p>
        </w:tc>
        <w:tc>
          <w:tcPr>
            <w:tcW w:w="3100" w:type="dxa"/>
            <w:gridSpan w:val="2"/>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84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3"/>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7885" w:type="dxa"/>
            <w:gridSpan w:val="5"/>
            <w:vMerge w:val="continue"/>
            <w:vAlign w:val="center"/>
          </w:tcPr>
          <w:p>
            <w:pPr>
              <w:spacing w:line="400" w:lineRule="exact"/>
              <w:rPr>
                <w:rFonts w:ascii="仿宋" w:hAnsi="仿宋" w:eastAsia="仿宋"/>
                <w:sz w:val="24"/>
                <w:highlight w:val="none"/>
              </w:rPr>
            </w:pPr>
          </w:p>
        </w:tc>
        <w:tc>
          <w:tcPr>
            <w:tcW w:w="3100" w:type="dxa"/>
            <w:gridSpan w:val="2"/>
            <w:vMerge w:val="continue"/>
            <w:vAlign w:val="center"/>
          </w:tcPr>
          <w:p>
            <w:pPr>
              <w:spacing w:line="400" w:lineRule="exact"/>
              <w:jc w:val="center"/>
              <w:rPr>
                <w:rFonts w:ascii="仿宋" w:hAnsi="仿宋" w:eastAsia="仿宋"/>
                <w:sz w:val="24"/>
                <w:highlight w:val="none"/>
              </w:rPr>
            </w:pPr>
          </w:p>
        </w:tc>
        <w:tc>
          <w:tcPr>
            <w:tcW w:w="84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3"/>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2包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42</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3950"/>
        <w:gridCol w:w="825"/>
        <w:gridCol w:w="1000"/>
        <w:gridCol w:w="1588"/>
        <w:gridCol w:w="1512"/>
        <w:gridCol w:w="843"/>
        <w:gridCol w:w="95"/>
        <w:gridCol w:w="1537"/>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87"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物料名称</w:t>
            </w:r>
          </w:p>
        </w:tc>
        <w:tc>
          <w:tcPr>
            <w:tcW w:w="3950"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型号规格</w:t>
            </w:r>
          </w:p>
        </w:tc>
        <w:tc>
          <w:tcPr>
            <w:tcW w:w="825"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000"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588"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含税含运费单价</w:t>
            </w:r>
            <w:r>
              <w:rPr>
                <w:rFonts w:hint="eastAsia" w:ascii="仿宋" w:hAnsi="仿宋" w:eastAsia="仿宋" w:cs="仿宋"/>
                <w:color w:val="FF0000"/>
                <w:sz w:val="24"/>
                <w:szCs w:val="24"/>
                <w:highlight w:val="none"/>
              </w:rPr>
              <w:t>*</w:t>
            </w:r>
          </w:p>
        </w:tc>
        <w:tc>
          <w:tcPr>
            <w:tcW w:w="151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w:t>
            </w:r>
          </w:p>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金额</w:t>
            </w:r>
            <w:r>
              <w:rPr>
                <w:rFonts w:hint="eastAsia" w:ascii="仿宋" w:hAnsi="仿宋" w:eastAsia="仿宋" w:cs="仿宋"/>
                <w:color w:val="FF0000"/>
                <w:sz w:val="24"/>
                <w:szCs w:val="24"/>
                <w:highlight w:val="none"/>
              </w:rPr>
              <w:t>*</w:t>
            </w:r>
          </w:p>
        </w:tc>
        <w:tc>
          <w:tcPr>
            <w:tcW w:w="938"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税率</w:t>
            </w:r>
            <w:r>
              <w:rPr>
                <w:rFonts w:hint="eastAsia" w:ascii="仿宋" w:hAnsi="仿宋" w:eastAsia="仿宋" w:cs="仿宋"/>
                <w:color w:val="FF0000"/>
                <w:sz w:val="24"/>
                <w:szCs w:val="24"/>
                <w:highlight w:val="none"/>
              </w:rPr>
              <w:t>*</w:t>
            </w:r>
          </w:p>
        </w:tc>
        <w:tc>
          <w:tcPr>
            <w:tcW w:w="1537"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是否为增值税专用发票</w:t>
            </w:r>
            <w:r>
              <w:rPr>
                <w:rFonts w:hint="eastAsia" w:ascii="仿宋" w:hAnsi="仿宋" w:eastAsia="仿宋" w:cs="仿宋"/>
                <w:color w:val="FF0000"/>
                <w:sz w:val="24"/>
                <w:szCs w:val="24"/>
                <w:highlight w:val="none"/>
              </w:rPr>
              <w:t>*</w:t>
            </w:r>
          </w:p>
        </w:tc>
        <w:tc>
          <w:tcPr>
            <w:tcW w:w="198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蹲便器</w:t>
            </w:r>
          </w:p>
        </w:tc>
        <w:tc>
          <w:tcPr>
            <w:tcW w:w="395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尺寸：L600*W450*H256mm，进水排水方式：后进前排，带存水弯，颜色：洁白。含配套脚踩阀，冲洗管。</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16</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需要选样。品牌要求：箭牌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坐便器(无障碍厕位)</w:t>
            </w:r>
          </w:p>
        </w:tc>
        <w:tc>
          <w:tcPr>
            <w:tcW w:w="395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L712*W375*H707mm，坑距400mm。</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6</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需要选样，包安装，含所有给排水配件，配6套无障碍坐便器扶手，具体要求依据图集16J914-1XT3，品牌要求：箭牌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感应式挂便器（小便器）</w:t>
            </w:r>
          </w:p>
        </w:tc>
        <w:tc>
          <w:tcPr>
            <w:tcW w:w="395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尺寸：D365*W345*H745mm,进水方式：上进水/后进水，排水方式：墙排水，安装方式：壁挂式，颜色：洁白。含小便斗感应器（分体式）等全套配件。</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17</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需要选样，配5套无障碍小便器抓杆，具体要求依据图集12J926-J12，品牌要求：箭牌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台下盆</w:t>
            </w:r>
          </w:p>
        </w:tc>
        <w:tc>
          <w:tcPr>
            <w:tcW w:w="395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尺寸：L580*W420*H198mm,实际容量：13L，安装方式：台下安装，颜色：洁白。含水龙头、下水，三角阀、钢丝管等配件</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16</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含台下盆、水龙头、下水、三角阀等安装配件，现场复核尺寸，中标后需提供样品，包安装。颜色样式参照图九。品牌要求：箭牌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58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拖把池</w:t>
            </w:r>
          </w:p>
        </w:tc>
        <w:tc>
          <w:tcPr>
            <w:tcW w:w="39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尺寸：L435*W355*H610，含水龙头、下水，三角阀、钢丝管等配件。</w:t>
            </w:r>
          </w:p>
        </w:tc>
        <w:tc>
          <w:tcPr>
            <w:tcW w:w="82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需要选样，含水龙头、下水，三角阀、钢丝管等配件。品牌要求：箭牌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8950" w:type="dxa"/>
            <w:gridSpan w:val="5"/>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1"/>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7885" w:type="dxa"/>
            <w:gridSpan w:val="5"/>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100" w:type="dxa"/>
            <w:gridSpan w:val="2"/>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4458"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7885" w:type="dxa"/>
            <w:gridSpan w:val="5"/>
            <w:vMerge w:val="continue"/>
            <w:vAlign w:val="center"/>
          </w:tcPr>
          <w:p>
            <w:pPr>
              <w:spacing w:line="400" w:lineRule="exact"/>
              <w:rPr>
                <w:rFonts w:ascii="仿宋" w:hAnsi="仿宋" w:eastAsia="仿宋"/>
                <w:sz w:val="24"/>
                <w:highlight w:val="none"/>
              </w:rPr>
            </w:pPr>
          </w:p>
        </w:tc>
        <w:tc>
          <w:tcPr>
            <w:tcW w:w="3100" w:type="dxa"/>
            <w:gridSpan w:val="2"/>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84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3"/>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7885" w:type="dxa"/>
            <w:gridSpan w:val="5"/>
            <w:vMerge w:val="continue"/>
            <w:vAlign w:val="center"/>
          </w:tcPr>
          <w:p>
            <w:pPr>
              <w:spacing w:line="400" w:lineRule="exact"/>
              <w:rPr>
                <w:rFonts w:ascii="仿宋" w:hAnsi="仿宋" w:eastAsia="仿宋"/>
                <w:sz w:val="24"/>
                <w:highlight w:val="none"/>
              </w:rPr>
            </w:pPr>
          </w:p>
        </w:tc>
        <w:tc>
          <w:tcPr>
            <w:tcW w:w="3100" w:type="dxa"/>
            <w:gridSpan w:val="2"/>
            <w:vMerge w:val="continue"/>
            <w:vAlign w:val="center"/>
          </w:tcPr>
          <w:p>
            <w:pPr>
              <w:spacing w:line="400" w:lineRule="exact"/>
              <w:jc w:val="center"/>
              <w:rPr>
                <w:rFonts w:ascii="仿宋" w:hAnsi="仿宋" w:eastAsia="仿宋"/>
                <w:sz w:val="24"/>
                <w:highlight w:val="none"/>
              </w:rPr>
            </w:pPr>
          </w:p>
        </w:tc>
        <w:tc>
          <w:tcPr>
            <w:tcW w:w="84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3"/>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3包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42</w:t>
      </w:r>
      <w:r>
        <w:rPr>
          <w:rFonts w:hint="eastAsia" w:ascii="仿宋" w:hAnsi="仿宋" w:eastAsia="仿宋"/>
          <w:b/>
          <w:sz w:val="28"/>
          <w:szCs w:val="28"/>
          <w:highlight w:val="none"/>
        </w:rPr>
        <w:t>）：</w:t>
      </w:r>
    </w:p>
    <w:tbl>
      <w:tblPr>
        <w:tblStyle w:val="54"/>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3949"/>
        <w:gridCol w:w="825"/>
        <w:gridCol w:w="999"/>
        <w:gridCol w:w="1588"/>
        <w:gridCol w:w="1512"/>
        <w:gridCol w:w="843"/>
        <w:gridCol w:w="95"/>
        <w:gridCol w:w="153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87"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物料名称</w:t>
            </w:r>
          </w:p>
        </w:tc>
        <w:tc>
          <w:tcPr>
            <w:tcW w:w="3949"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型号规格</w:t>
            </w:r>
          </w:p>
        </w:tc>
        <w:tc>
          <w:tcPr>
            <w:tcW w:w="825"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999"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588"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含税含运费单价</w:t>
            </w:r>
            <w:r>
              <w:rPr>
                <w:rFonts w:hint="eastAsia" w:ascii="仿宋" w:hAnsi="仿宋" w:eastAsia="仿宋" w:cs="仿宋"/>
                <w:color w:val="FF0000"/>
                <w:sz w:val="24"/>
                <w:szCs w:val="24"/>
                <w:highlight w:val="none"/>
              </w:rPr>
              <w:t>*</w:t>
            </w:r>
          </w:p>
        </w:tc>
        <w:tc>
          <w:tcPr>
            <w:tcW w:w="151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w:t>
            </w:r>
          </w:p>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金额</w:t>
            </w:r>
            <w:r>
              <w:rPr>
                <w:rFonts w:hint="eastAsia" w:ascii="仿宋" w:hAnsi="仿宋" w:eastAsia="仿宋" w:cs="仿宋"/>
                <w:color w:val="FF0000"/>
                <w:sz w:val="24"/>
                <w:szCs w:val="24"/>
                <w:highlight w:val="none"/>
              </w:rPr>
              <w:t>*</w:t>
            </w:r>
          </w:p>
        </w:tc>
        <w:tc>
          <w:tcPr>
            <w:tcW w:w="938"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税率</w:t>
            </w:r>
            <w:r>
              <w:rPr>
                <w:rFonts w:hint="eastAsia" w:ascii="仿宋" w:hAnsi="仿宋" w:eastAsia="仿宋" w:cs="仿宋"/>
                <w:color w:val="FF0000"/>
                <w:sz w:val="24"/>
                <w:szCs w:val="24"/>
                <w:highlight w:val="none"/>
              </w:rPr>
              <w:t>*</w:t>
            </w:r>
          </w:p>
        </w:tc>
        <w:tc>
          <w:tcPr>
            <w:tcW w:w="1536"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是否为增值税专用发票</w:t>
            </w:r>
            <w:r>
              <w:rPr>
                <w:rFonts w:hint="eastAsia" w:ascii="仿宋" w:hAnsi="仿宋" w:eastAsia="仿宋" w:cs="仿宋"/>
                <w:color w:val="FF0000"/>
                <w:sz w:val="24"/>
                <w:szCs w:val="24"/>
                <w:highlight w:val="none"/>
              </w:rPr>
              <w:t>*</w:t>
            </w:r>
          </w:p>
        </w:tc>
        <w:tc>
          <w:tcPr>
            <w:tcW w:w="198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蹲便器</w:t>
            </w:r>
          </w:p>
        </w:tc>
        <w:tc>
          <w:tcPr>
            <w:tcW w:w="394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尺寸：L600*W450*H256mm，进水排水方式：后进前排，带存水弯，颜色：洁白。含配套脚踩阀，冲洗管。</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99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12</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6"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单台盆洗手台</w:t>
            </w:r>
          </w:p>
        </w:tc>
        <w:tc>
          <w:tcPr>
            <w:tcW w:w="394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L800*W600*H850</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99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6</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6"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感应式挂便器（小便器）</w:t>
            </w:r>
          </w:p>
        </w:tc>
        <w:tc>
          <w:tcPr>
            <w:tcW w:w="394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尺寸：D365*W345*H745mm,进水方式：上进水/后进水，排水方式：墙排水，安装方式：壁挂式，颜色：洁白。含小便斗感应器（分体式）等全套配件。</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99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6</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6"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8948" w:type="dxa"/>
            <w:gridSpan w:val="5"/>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6"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15440" w:type="dxa"/>
            <w:gridSpan w:val="11"/>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7883" w:type="dxa"/>
            <w:gridSpan w:val="5"/>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100" w:type="dxa"/>
            <w:gridSpan w:val="2"/>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4457"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83" w:type="dxa"/>
            <w:gridSpan w:val="5"/>
            <w:vMerge w:val="continue"/>
            <w:vAlign w:val="center"/>
          </w:tcPr>
          <w:p>
            <w:pPr>
              <w:spacing w:line="400" w:lineRule="exact"/>
              <w:rPr>
                <w:rFonts w:ascii="仿宋" w:hAnsi="仿宋" w:eastAsia="仿宋"/>
                <w:sz w:val="24"/>
                <w:highlight w:val="none"/>
              </w:rPr>
            </w:pPr>
          </w:p>
        </w:tc>
        <w:tc>
          <w:tcPr>
            <w:tcW w:w="3100" w:type="dxa"/>
            <w:gridSpan w:val="2"/>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84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4" w:type="dxa"/>
            <w:gridSpan w:val="3"/>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7883" w:type="dxa"/>
            <w:gridSpan w:val="5"/>
            <w:vMerge w:val="continue"/>
            <w:vAlign w:val="center"/>
          </w:tcPr>
          <w:p>
            <w:pPr>
              <w:spacing w:line="400" w:lineRule="exact"/>
              <w:rPr>
                <w:rFonts w:ascii="仿宋" w:hAnsi="仿宋" w:eastAsia="仿宋"/>
                <w:sz w:val="24"/>
                <w:highlight w:val="none"/>
              </w:rPr>
            </w:pPr>
          </w:p>
        </w:tc>
        <w:tc>
          <w:tcPr>
            <w:tcW w:w="3100" w:type="dxa"/>
            <w:gridSpan w:val="2"/>
            <w:vMerge w:val="continue"/>
            <w:vAlign w:val="center"/>
          </w:tcPr>
          <w:p>
            <w:pPr>
              <w:spacing w:line="400" w:lineRule="exact"/>
              <w:jc w:val="center"/>
              <w:rPr>
                <w:rFonts w:ascii="仿宋" w:hAnsi="仿宋" w:eastAsia="仿宋"/>
                <w:sz w:val="24"/>
                <w:highlight w:val="none"/>
              </w:rPr>
            </w:pPr>
          </w:p>
        </w:tc>
        <w:tc>
          <w:tcPr>
            <w:tcW w:w="84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4" w:type="dxa"/>
            <w:gridSpan w:val="3"/>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bookmarkStart w:id="0" w:name="_GoBack"/>
      <w:bookmarkEnd w:id="0"/>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7B3A1B"/>
    <w:rsid w:val="13945E07"/>
    <w:rsid w:val="15737884"/>
    <w:rsid w:val="15750C31"/>
    <w:rsid w:val="16584267"/>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37B7A"/>
    <w:rsid w:val="21115412"/>
    <w:rsid w:val="21A61884"/>
    <w:rsid w:val="221B22F9"/>
    <w:rsid w:val="221D09FC"/>
    <w:rsid w:val="22F91AE6"/>
    <w:rsid w:val="24364EC4"/>
    <w:rsid w:val="25590EC9"/>
    <w:rsid w:val="257F4BF0"/>
    <w:rsid w:val="25917440"/>
    <w:rsid w:val="25A13254"/>
    <w:rsid w:val="262F357C"/>
    <w:rsid w:val="2659211B"/>
    <w:rsid w:val="26653D1D"/>
    <w:rsid w:val="266C56F3"/>
    <w:rsid w:val="26A26CEB"/>
    <w:rsid w:val="27235E7D"/>
    <w:rsid w:val="276F4E38"/>
    <w:rsid w:val="2834446C"/>
    <w:rsid w:val="28B84042"/>
    <w:rsid w:val="29864C3F"/>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8E37C3"/>
    <w:rsid w:val="439F612A"/>
    <w:rsid w:val="441344E9"/>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5FFC7D83"/>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2</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2024-04-12T06:22:05Z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