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第一事业部赤峰金通项目钢</w:t>
      </w:r>
      <w:r>
        <w:rPr>
          <w:rFonts w:hint="eastAsia" w:ascii="仿宋" w:hAnsi="仿宋" w:eastAsia="仿宋" w:cs="仿宋"/>
          <w:b/>
          <w:bCs/>
          <w:kern w:val="1"/>
          <w:sz w:val="44"/>
          <w:szCs w:val="44"/>
          <w:highlight w:val="none"/>
          <w:u w:val="single"/>
          <w:lang w:eastAsia="zh-CN"/>
        </w:rPr>
        <w:t>材Ⅳ</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417" w:bottom="1440" w:left="1417" w:header="851" w:footer="992" w:gutter="0"/>
          <w:paperSrc/>
          <w:pgNumType w:start="1"/>
          <w:cols w:space="0" w:num="1"/>
          <w:rtlGutter w:val="0"/>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15</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公司第一事业部赤峰金通项目钢</w:t>
      </w:r>
      <w:r>
        <w:rPr>
          <w:rFonts w:hint="eastAsia" w:ascii="仿宋" w:hAnsi="仿宋" w:eastAsia="仿宋" w:cs="仿宋"/>
          <w:b/>
          <w:bCs/>
          <w:sz w:val="24"/>
          <w:highlight w:val="none"/>
          <w:u w:val="single"/>
          <w:lang w:eastAsia="zh-CN"/>
        </w:rPr>
        <w:t>材Ⅳ</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59</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40" w:right="1417" w:bottom="1440" w:left="1417" w:header="851" w:footer="992" w:gutter="0"/>
          <w:paperSrc/>
          <w:cols w:space="0" w:num="1"/>
          <w:rtlGutter w:val="0"/>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-60</w:t>
      </w:r>
      <w:bookmarkStart w:id="0" w:name="_GoBack"/>
      <w:bookmarkEnd w:id="0"/>
      <w:r>
        <w:rPr>
          <w:rFonts w:hint="eastAsia" w:ascii="仿宋" w:hAnsi="仿宋" w:eastAsia="仿宋"/>
          <w:b/>
          <w:sz w:val="28"/>
          <w:szCs w:val="28"/>
          <w:highlight w:val="none"/>
        </w:rPr>
        <w:t>）：</w:t>
      </w:r>
    </w:p>
    <w:tbl>
      <w:tblPr>
        <w:tblStyle w:val="46"/>
        <w:tblW w:w="14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494"/>
        <w:gridCol w:w="1683"/>
        <w:gridCol w:w="817"/>
        <w:gridCol w:w="997"/>
        <w:gridCol w:w="53"/>
        <w:gridCol w:w="1233"/>
        <w:gridCol w:w="1300"/>
        <w:gridCol w:w="1067"/>
        <w:gridCol w:w="1616"/>
        <w:gridCol w:w="998"/>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2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9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68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81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3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30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费金额*</w:t>
            </w:r>
          </w:p>
        </w:tc>
        <w:tc>
          <w:tcPr>
            <w:tcW w:w="106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61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352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14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螺纹钢</w:t>
            </w:r>
          </w:p>
        </w:tc>
        <w:tc>
          <w:tcPr>
            <w:tcW w:w="168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8</w:t>
            </w:r>
            <w:r>
              <w:rPr>
                <w:rFonts w:hint="eastAsia" w:ascii="宋体" w:hAnsi="宋体" w:cs="宋体"/>
                <w:i w:val="0"/>
                <w:color w:val="000000"/>
                <w:kern w:val="0"/>
                <w:sz w:val="24"/>
                <w:szCs w:val="24"/>
                <w:u w:val="none"/>
                <w:lang w:val="en-US" w:eastAsia="zh-CN" w:bidi="ar"/>
              </w:rPr>
              <w:t>；HPB300</w:t>
            </w:r>
          </w:p>
        </w:tc>
        <w:tc>
          <w:tcPr>
            <w:tcW w:w="81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吨</w:t>
            </w:r>
          </w:p>
        </w:tc>
        <w:tc>
          <w:tcPr>
            <w:tcW w:w="1050"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宋体" w:hAnsi="宋体" w:eastAsia="宋体" w:cs="宋体"/>
                <w:i w:val="0"/>
                <w:color w:val="000000"/>
                <w:kern w:val="0"/>
                <w:sz w:val="22"/>
                <w:szCs w:val="22"/>
                <w:u w:val="none"/>
                <w:lang w:val="en-US" w:eastAsia="zh-CN" w:bidi="ar"/>
              </w:rPr>
              <w:t>29.8</w:t>
            </w:r>
          </w:p>
        </w:tc>
        <w:tc>
          <w:tcPr>
            <w:tcW w:w="1233" w:type="dxa"/>
            <w:vAlign w:val="center"/>
          </w:tcPr>
          <w:p>
            <w:pPr>
              <w:spacing w:line="400" w:lineRule="exact"/>
              <w:jc w:val="center"/>
              <w:rPr>
                <w:rFonts w:hint="eastAsia" w:ascii="仿宋" w:hAnsi="仿宋" w:eastAsia="仿宋" w:cs="仿宋"/>
                <w:color w:val="auto"/>
                <w:sz w:val="24"/>
                <w:szCs w:val="24"/>
                <w:highlight w:val="none"/>
              </w:rPr>
            </w:pPr>
          </w:p>
        </w:tc>
        <w:tc>
          <w:tcPr>
            <w:tcW w:w="1300" w:type="dxa"/>
            <w:vAlign w:val="center"/>
          </w:tcPr>
          <w:p>
            <w:pPr>
              <w:spacing w:line="400" w:lineRule="exact"/>
              <w:jc w:val="center"/>
              <w:rPr>
                <w:rFonts w:hint="eastAsia" w:ascii="仿宋" w:hAnsi="仿宋" w:eastAsia="仿宋" w:cs="仿宋"/>
                <w:color w:val="auto"/>
                <w:sz w:val="24"/>
                <w:szCs w:val="24"/>
                <w:highlight w:val="none"/>
              </w:rPr>
            </w:pPr>
          </w:p>
        </w:tc>
        <w:tc>
          <w:tcPr>
            <w:tcW w:w="1067"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616" w:type="dxa"/>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3526"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GB/T1499.2-2018；品牌要求：</w:t>
            </w:r>
            <w:r>
              <w:rPr>
                <w:rFonts w:hint="eastAsia" w:ascii="仿宋" w:hAnsi="仿宋" w:eastAsia="仿宋" w:cs="仿宋"/>
                <w:sz w:val="24"/>
                <w:szCs w:val="24"/>
              </w:rPr>
              <w:t>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21"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49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螺纹钢</w:t>
            </w:r>
          </w:p>
        </w:tc>
        <w:tc>
          <w:tcPr>
            <w:tcW w:w="168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6；HRB400</w:t>
            </w:r>
          </w:p>
        </w:tc>
        <w:tc>
          <w:tcPr>
            <w:tcW w:w="81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1050" w:type="dxa"/>
            <w:gridSpan w:val="2"/>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355.19</w:t>
            </w:r>
          </w:p>
        </w:tc>
        <w:tc>
          <w:tcPr>
            <w:tcW w:w="1233" w:type="dxa"/>
            <w:vAlign w:val="center"/>
          </w:tcPr>
          <w:p>
            <w:pPr>
              <w:spacing w:line="400" w:lineRule="exact"/>
              <w:jc w:val="center"/>
              <w:rPr>
                <w:rFonts w:hint="eastAsia" w:ascii="仿宋" w:hAnsi="仿宋" w:eastAsia="仿宋" w:cs="仿宋"/>
                <w:color w:val="auto"/>
                <w:sz w:val="24"/>
                <w:szCs w:val="24"/>
                <w:highlight w:val="none"/>
              </w:rPr>
            </w:pPr>
          </w:p>
        </w:tc>
        <w:tc>
          <w:tcPr>
            <w:tcW w:w="1300" w:type="dxa"/>
            <w:vAlign w:val="center"/>
          </w:tcPr>
          <w:p>
            <w:pPr>
              <w:spacing w:line="400" w:lineRule="exact"/>
              <w:jc w:val="center"/>
              <w:rPr>
                <w:rFonts w:hint="eastAsia" w:ascii="仿宋" w:hAnsi="仿宋" w:eastAsia="仿宋" w:cs="仿宋"/>
                <w:color w:val="auto"/>
                <w:sz w:val="24"/>
                <w:szCs w:val="24"/>
                <w:highlight w:val="none"/>
              </w:rPr>
            </w:pPr>
          </w:p>
        </w:tc>
        <w:tc>
          <w:tcPr>
            <w:tcW w:w="1067"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616" w:type="dxa"/>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3526"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GB/T1499.2-2018；品牌要求：</w:t>
            </w:r>
            <w:r>
              <w:rPr>
                <w:rFonts w:hint="eastAsia" w:ascii="仿宋" w:hAnsi="仿宋" w:eastAsia="仿宋" w:cs="仿宋"/>
                <w:sz w:val="24"/>
                <w:szCs w:val="24"/>
              </w:rPr>
              <w:t>相当于宝钢、鞍钢、首钢、山钢等大厂产品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21" w:type="dxa"/>
            <w:vAlign w:val="center"/>
          </w:tcPr>
          <w:p>
            <w:pPr>
              <w:spacing w:line="400" w:lineRule="exact"/>
              <w:jc w:val="center"/>
              <w:rPr>
                <w:rFonts w:hint="eastAsia" w:ascii="仿宋" w:hAnsi="仿宋" w:eastAsia="仿宋" w:cs="仿宋"/>
                <w:sz w:val="24"/>
                <w:szCs w:val="24"/>
                <w:highlight w:val="none"/>
              </w:rPr>
            </w:pPr>
          </w:p>
        </w:tc>
        <w:tc>
          <w:tcPr>
            <w:tcW w:w="627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300" w:type="dxa"/>
            <w:vAlign w:val="center"/>
          </w:tcPr>
          <w:p>
            <w:pPr>
              <w:spacing w:line="400" w:lineRule="exact"/>
              <w:jc w:val="center"/>
              <w:rPr>
                <w:rFonts w:hint="eastAsia" w:ascii="仿宋" w:hAnsi="仿宋" w:eastAsia="仿宋" w:cs="仿宋"/>
                <w:sz w:val="24"/>
                <w:szCs w:val="24"/>
                <w:highlight w:val="none"/>
              </w:rPr>
            </w:pPr>
          </w:p>
        </w:tc>
        <w:tc>
          <w:tcPr>
            <w:tcW w:w="1067" w:type="dxa"/>
            <w:vAlign w:val="center"/>
          </w:tcPr>
          <w:p>
            <w:pPr>
              <w:spacing w:line="400" w:lineRule="exact"/>
              <w:jc w:val="center"/>
              <w:rPr>
                <w:rFonts w:hint="eastAsia" w:ascii="仿宋" w:hAnsi="仿宋" w:eastAsia="仿宋" w:cs="仿宋"/>
                <w:sz w:val="24"/>
                <w:szCs w:val="24"/>
                <w:highlight w:val="none"/>
              </w:rPr>
            </w:pPr>
          </w:p>
        </w:tc>
        <w:tc>
          <w:tcPr>
            <w:tcW w:w="1616" w:type="dxa"/>
            <w:vAlign w:val="center"/>
          </w:tcPr>
          <w:p>
            <w:pPr>
              <w:spacing w:line="400" w:lineRule="exact"/>
              <w:jc w:val="center"/>
              <w:rPr>
                <w:rFonts w:hint="eastAsia" w:ascii="仿宋" w:hAnsi="仿宋" w:eastAsia="仿宋" w:cs="仿宋"/>
                <w:sz w:val="24"/>
                <w:szCs w:val="24"/>
                <w:highlight w:val="none"/>
              </w:rPr>
            </w:pPr>
          </w:p>
        </w:tc>
        <w:tc>
          <w:tcPr>
            <w:tcW w:w="3526" w:type="dxa"/>
            <w:gridSpan w:val="2"/>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4307"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512" w:type="dxa"/>
            <w:gridSpan w:val="5"/>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2586" w:type="dxa"/>
            <w:gridSpan w:val="3"/>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6209"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512" w:type="dxa"/>
            <w:gridSpan w:val="5"/>
            <w:vMerge w:val="continue"/>
            <w:vAlign w:val="center"/>
          </w:tcPr>
          <w:p>
            <w:pPr>
              <w:spacing w:line="400" w:lineRule="exact"/>
              <w:rPr>
                <w:rFonts w:hint="eastAsia" w:ascii="仿宋" w:hAnsi="仿宋" w:eastAsia="仿宋" w:cs="仿宋"/>
                <w:sz w:val="24"/>
                <w:szCs w:val="24"/>
                <w:highlight w:val="none"/>
              </w:rPr>
            </w:pPr>
          </w:p>
        </w:tc>
        <w:tc>
          <w:tcPr>
            <w:tcW w:w="2586" w:type="dxa"/>
            <w:gridSpan w:val="3"/>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3681" w:type="dxa"/>
            <w:gridSpan w:val="3"/>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528" w:type="dxa"/>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12" w:type="dxa"/>
            <w:gridSpan w:val="5"/>
            <w:vMerge w:val="continue"/>
            <w:vAlign w:val="center"/>
          </w:tcPr>
          <w:p>
            <w:pPr>
              <w:spacing w:line="400" w:lineRule="exact"/>
              <w:rPr>
                <w:rFonts w:hint="eastAsia" w:ascii="仿宋" w:hAnsi="仿宋" w:eastAsia="仿宋" w:cs="仿宋"/>
                <w:sz w:val="24"/>
                <w:szCs w:val="24"/>
                <w:highlight w:val="none"/>
              </w:rPr>
            </w:pPr>
          </w:p>
        </w:tc>
        <w:tc>
          <w:tcPr>
            <w:tcW w:w="2586" w:type="dxa"/>
            <w:gridSpan w:val="3"/>
            <w:vMerge w:val="continue"/>
            <w:vAlign w:val="center"/>
          </w:tcPr>
          <w:p>
            <w:pPr>
              <w:spacing w:line="400" w:lineRule="exact"/>
              <w:jc w:val="center"/>
              <w:rPr>
                <w:rFonts w:hint="eastAsia" w:ascii="仿宋" w:hAnsi="仿宋" w:eastAsia="仿宋" w:cs="仿宋"/>
                <w:sz w:val="24"/>
                <w:szCs w:val="24"/>
                <w:highlight w:val="none"/>
              </w:rPr>
            </w:pPr>
          </w:p>
        </w:tc>
        <w:tc>
          <w:tcPr>
            <w:tcW w:w="3681" w:type="dxa"/>
            <w:gridSpan w:val="3"/>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2528" w:type="dxa"/>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417" w:right="1440" w:bottom="1417"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w:t>
    </w:r>
    <w:r>
      <w:rPr>
        <w:rFonts w:hint="eastAsia"/>
        <w:sz w:val="18"/>
        <w:szCs w:val="18"/>
        <w:u w:val="single"/>
        <w:lang w:val="en-US" w:eastAsia="zh-CN"/>
      </w:rPr>
      <w:t xml:space="preserve">        </w:t>
    </w:r>
    <w:r>
      <w:rPr>
        <w:rFonts w:hint="eastAsia"/>
        <w:sz w:val="18"/>
        <w:szCs w:val="18"/>
        <w:u w:val="single"/>
      </w:rPr>
      <w:t xml:space="preserve">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7D4D49"/>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321EF9"/>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126B4E"/>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27A6373"/>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8"/>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0"/>
    <w:pPr>
      <w:tabs>
        <w:tab w:val="left" w:pos="845"/>
      </w:tabs>
      <w:spacing w:before="120" w:after="120" w:line="360" w:lineRule="auto"/>
      <w:ind w:left="845" w:hanging="425"/>
    </w:pPr>
    <w:rPr>
      <w:szCs w:val="20"/>
    </w:rPr>
  </w:style>
  <w:style w:type="paragraph" w:styleId="15">
    <w:name w:val="Document Map"/>
    <w:basedOn w:val="1"/>
    <w:link w:val="118"/>
    <w:autoRedefine/>
    <w:qFormat/>
    <w:uiPriority w:val="0"/>
    <w:pPr>
      <w:shd w:val="clear" w:color="auto" w:fill="000080"/>
    </w:pPr>
  </w:style>
  <w:style w:type="paragraph" w:styleId="16">
    <w:name w:val="annotation text"/>
    <w:basedOn w:val="1"/>
    <w:link w:val="112"/>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qFormat/>
    <w:uiPriority w:val="0"/>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1"/>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22"/>
    <w:rPr>
      <w:b/>
      <w:bCs/>
    </w:rPr>
  </w:style>
  <w:style w:type="character" w:styleId="50">
    <w:name w:val="page number"/>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样式3"/>
    <w:basedOn w:val="4"/>
    <w:autoRedefine/>
    <w:qFormat/>
    <w:uiPriority w:val="0"/>
    <w:rPr>
      <w:rFonts w:eastAsia="Arial"/>
    </w:rPr>
  </w:style>
  <w:style w:type="paragraph" w:customStyle="1" w:styleId="57">
    <w:name w:val="Char4"/>
    <w:basedOn w:val="1"/>
    <w:autoRedefine/>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autoRedefine/>
    <w:qFormat/>
    <w:uiPriority w:val="0"/>
    <w:pPr>
      <w:spacing w:line="413" w:lineRule="auto"/>
    </w:pPr>
    <w:rPr>
      <w:rFonts w:eastAsia="宋体"/>
      <w:kern w:val="0"/>
      <w:sz w:val="24"/>
    </w:rPr>
  </w:style>
  <w:style w:type="paragraph" w:customStyle="1" w:styleId="59">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autoRedefine/>
    <w:qFormat/>
    <w:uiPriority w:val="0"/>
    <w:pPr>
      <w:tabs>
        <w:tab w:val="left" w:pos="1360"/>
      </w:tabs>
      <w:ind w:left="1360" w:hanging="720"/>
    </w:pPr>
    <w:rPr>
      <w:szCs w:val="20"/>
    </w:rPr>
  </w:style>
  <w:style w:type="paragraph" w:customStyle="1" w:styleId="61">
    <w:name w:val="XW编号正文"/>
    <w:basedOn w:val="62"/>
    <w:autoRedefine/>
    <w:qFormat/>
    <w:uiPriority w:val="0"/>
    <w:pPr>
      <w:numPr>
        <w:ilvl w:val="0"/>
        <w:numId w:val="1"/>
      </w:numPr>
      <w:tabs>
        <w:tab w:val="left" w:pos="1035"/>
        <w:tab w:val="left" w:pos="1134"/>
      </w:tabs>
      <w:ind w:left="1035" w:hanging="720"/>
      <w:jc w:val="left"/>
    </w:pPr>
  </w:style>
  <w:style w:type="paragraph" w:customStyle="1" w:styleId="62">
    <w:name w:val="XW正文"/>
    <w:basedOn w:val="20"/>
    <w:autoRedefine/>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autoRedefine/>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autoRedefine/>
    <w:qFormat/>
    <w:uiPriority w:val="0"/>
    <w:pPr>
      <w:widowControl/>
    </w:pPr>
    <w:rPr>
      <w:kern w:val="0"/>
      <w:szCs w:val="21"/>
    </w:rPr>
  </w:style>
  <w:style w:type="paragraph" w:customStyle="1" w:styleId="6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autoRedefine/>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autoRedefine/>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autoRedefine/>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autoRedefine/>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autoRedefine/>
    <w:qFormat/>
    <w:uiPriority w:val="0"/>
  </w:style>
  <w:style w:type="paragraph" w:customStyle="1" w:styleId="86">
    <w:name w:val="1"/>
    <w:basedOn w:val="1"/>
    <w:next w:val="1"/>
    <w:autoRedefine/>
    <w:qFormat/>
    <w:uiPriority w:val="0"/>
  </w:style>
  <w:style w:type="paragraph" w:customStyle="1" w:styleId="87">
    <w:name w:val="A3"/>
    <w:basedOn w:val="64"/>
    <w:autoRedefine/>
    <w:qFormat/>
    <w:uiPriority w:val="0"/>
    <w:rPr>
      <w:sz w:val="21"/>
    </w:rPr>
  </w:style>
  <w:style w:type="paragraph" w:customStyle="1" w:styleId="88">
    <w:name w:val="样式4"/>
    <w:basedOn w:val="4"/>
    <w:autoRedefine/>
    <w:qFormat/>
    <w:uiPriority w:val="0"/>
    <w:rPr>
      <w:rFonts w:eastAsia="Arial"/>
    </w:rPr>
  </w:style>
  <w:style w:type="paragraph" w:customStyle="1" w:styleId="89">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autoRedefine/>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autoRedefine/>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autoRedefine/>
    <w:qFormat/>
    <w:uiPriority w:val="0"/>
    <w:pPr>
      <w:jc w:val="center"/>
      <w:textAlignment w:val="center"/>
    </w:pPr>
    <w:rPr>
      <w:rFonts w:ascii="华文细黑" w:hAnsi="华文细黑"/>
      <w:kern w:val="0"/>
      <w:szCs w:val="20"/>
    </w:rPr>
  </w:style>
  <w:style w:type="paragraph" w:customStyle="1" w:styleId="97">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6"/>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5"/>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5"/>
    <w:qFormat/>
    <w:uiPriority w:val="0"/>
    <w:rPr>
      <w:rFonts w:ascii="Courier New" w:hAnsi="Courier New" w:eastAsia="宋体"/>
      <w:kern w:val="2"/>
      <w:sz w:val="21"/>
      <w:lang w:val="en-US" w:eastAsia="zh-CN" w:bidi="ar-SA"/>
    </w:rPr>
  </w:style>
  <w:style w:type="character" w:customStyle="1" w:styleId="132">
    <w:name w:val="页眉 Char"/>
    <w:link w:val="31"/>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49</TotalTime>
  <ScaleCrop>false</ScaleCrop>
  <LinksUpToDate>false</LinksUpToDate>
  <CharactersWithSpaces>4783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2024-05-08T01:02:57Z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