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lang w:eastAsia="zh-CN"/>
        </w:rPr>
        <w:t>第二事业部安庆铜矿项目混凝土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69</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捌仟</w:t>
      </w:r>
      <w:r>
        <w:rPr>
          <w:rFonts w:hint="eastAsia" w:ascii="仿宋" w:hAnsi="仿宋" w:eastAsia="仿宋" w:cs="仿宋_GB2312"/>
          <w:b/>
          <w:bCs/>
          <w:color w:val="000000"/>
          <w:sz w:val="24"/>
          <w:highlight w:val="none"/>
          <w:u w:val="single"/>
          <w:lang w:val="en-US" w:eastAsia="zh-CN"/>
        </w:rPr>
        <w:t>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公司第二事业部安庆铜矿项目混凝土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第二事业部安庆铜矿项目现场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69</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C15 泵送</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bookmarkStart w:id="0" w:name="_GoBack"/>
            <w:bookmarkEnd w:id="0"/>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C20 泵送</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C20 非泵送</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C25 泵送</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C25 细石 非泵送</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C30 泵送</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AA96E58"/>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2304E2"/>
    <w:rsid w:val="4E822997"/>
    <w:rsid w:val="4ED20DFA"/>
    <w:rsid w:val="4F0F5DA2"/>
    <w:rsid w:val="4F397E6D"/>
    <w:rsid w:val="4FBF4158"/>
    <w:rsid w:val="4FFE0E94"/>
    <w:rsid w:val="504C2BE7"/>
    <w:rsid w:val="509A649A"/>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B976969"/>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2024-05-25T09:42:51Z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