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第一事业部赤峰项目波纹管、复合管</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公司第一事业部赤峰项目波纹管、复合管</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bookmarkStart w:id="0" w:name="_GoBack"/>
      <w:bookmarkEnd w:id="0"/>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99</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铝百叶、铝方管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50*50*2、100*100*2</w:t>
            </w:r>
            <w:r>
              <w:rPr>
                <w:rFonts w:hint="eastAsia" w:ascii="仿宋" w:hAnsi="仿宋" w:eastAsia="仿宋" w:cs="仿宋"/>
                <w:color w:val="auto"/>
                <w:sz w:val="24"/>
                <w:szCs w:val="24"/>
                <w:highlight w:val="none"/>
                <w:lang w:eastAsia="zh-CN"/>
              </w:rPr>
              <w:t>；Q235B</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u w:val="none"/>
                <w:lang w:val="en-US" w:eastAsia="zh-CN" w:bidi="ar"/>
              </w:rPr>
              <w:t>15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内肋增强聚乙烯螺旋波纹管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DE400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内肋增强HDPE螺旋波纹管DE300</w:t>
            </w:r>
          </w:p>
        </w:tc>
        <w:tc>
          <w:tcPr>
            <w:tcW w:w="2107"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default" w:ascii="仿宋" w:hAnsi="仿宋" w:eastAsia="仿宋" w:cs="仿宋"/>
                <w:i w:val="0"/>
                <w:color w:val="auto"/>
                <w:kern w:val="0"/>
                <w:sz w:val="24"/>
                <w:szCs w:val="24"/>
                <w:u w:val="none"/>
                <w:lang w:val="en-US" w:eastAsia="zh-CN" w:bidi="ar"/>
              </w:rPr>
              <w:t>6米/根 环刚度12.5KN/M2 含配套卡箍等管道接口连接件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内肋增强聚乙烯螺旋波纹管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DE300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钢丝网骨架复合管</w:t>
            </w:r>
          </w:p>
        </w:tc>
        <w:tc>
          <w:tcPr>
            <w:tcW w:w="2107"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PN1.0;DN200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内外壁热镀锌钢管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2400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内外壁热镀锌钢管</w:t>
            </w:r>
          </w:p>
        </w:tc>
        <w:tc>
          <w:tcPr>
            <w:tcW w:w="2107"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DN65;环刚度&gt;SN16级</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1E02E2C"/>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BAB54CA"/>
    <w:rsid w:val="0C6241B2"/>
    <w:rsid w:val="0CA911C7"/>
    <w:rsid w:val="0D2B4E23"/>
    <w:rsid w:val="0E2061B7"/>
    <w:rsid w:val="0E876D2F"/>
    <w:rsid w:val="0EC82FD7"/>
    <w:rsid w:val="0FB34554"/>
    <w:rsid w:val="10181623"/>
    <w:rsid w:val="1069352A"/>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2D1693"/>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8D04CDB"/>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CD70F6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4A8005B"/>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 w:val="7FC62E0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4190</Words>
  <Characters>4605</Characters>
  <Lines>33</Lines>
  <Paragraphs>9</Paragraphs>
  <TotalTime>0</TotalTime>
  <ScaleCrop>false</ScaleCrop>
  <LinksUpToDate>false</LinksUpToDate>
  <CharactersWithSpaces>4685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2024-06-24T07:06:52Z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