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第一事业部赤峰项目铝型材、钢化玻璃</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-96</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贰万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公司第一事业部赤峰项目铝型材、钢化玻璃</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96</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bookmarkStart w:id="0" w:name="_GoBack"/>
      <w:bookmarkEnd w:id="0"/>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96</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107"/>
        <w:gridCol w:w="793"/>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10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75"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玻璃幕墙铝型材</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auto"/>
                <w:kern w:val="0"/>
                <w:sz w:val="24"/>
                <w:szCs w:val="24"/>
                <w:u w:val="none"/>
                <w:lang w:val="en-US" w:eastAsia="zh-CN" w:bidi="ar"/>
              </w:rPr>
              <w:t>14.5</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120型 1.铝合金幕墙立杆SMG02-150B 4.5吨 配盖板SMG10               2. 铝 合金幕墙隐框SMG02-120B    2.1吨配盖板SMG10                3. 铝合金幕墙明框杆SMG03-600B    2.1吨配盖板SMG10             4. 铝合金副框SMG06 1.5吨        5.铝合金角铝30*20*3mm  0.7吨  6.铝合金平开外框 1.8吨(内配角铝)                          7.平开铝合金内框1.8吨（内配角铝）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钢化玻璃</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8+1.52+8夹胶</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平方米</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70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钢化玻璃</w:t>
            </w:r>
          </w:p>
        </w:tc>
        <w:tc>
          <w:tcPr>
            <w:tcW w:w="2107" w:type="dxa"/>
            <w:vAlign w:val="center"/>
          </w:tcPr>
          <w:p>
            <w:pPr>
              <w:keepNext w:val="0"/>
              <w:keepLines w:val="0"/>
              <w:widowControl/>
              <w:suppressLineNumbers w:val="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6Low-E+12A+6</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平方米</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560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外墙耐候胶</w:t>
            </w:r>
          </w:p>
        </w:tc>
        <w:tc>
          <w:tcPr>
            <w:tcW w:w="2107"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JS-2000灰色胶；590ml/支</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支</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20000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fldChar w:fldCharType="begin"/>
    </w:r>
    <w:r>
      <w:rPr>
        <w:rStyle w:val="51"/>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9974CA"/>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7188A"/>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7311E"/>
    <w:rsid w:val="645A1DAF"/>
    <w:rsid w:val="64940258"/>
    <w:rsid w:val="64940A1E"/>
    <w:rsid w:val="654E3E40"/>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4212</Words>
  <Characters>4662</Characters>
  <Lines>33</Lines>
  <Paragraphs>9</Paragraphs>
  <TotalTime>2</TotalTime>
  <ScaleCrop>false</ScaleCrop>
  <LinksUpToDate>false</LinksUpToDate>
  <CharactersWithSpaces>4839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2024-06-25T01:58:39Z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